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824AB" w14:textId="30AF040C" w:rsidR="007A66B6" w:rsidRPr="00EF08A3" w:rsidRDefault="00C741BB" w:rsidP="007A66B6">
      <w:pPr>
        <w:widowControl w:val="0"/>
        <w:spacing w:after="0" w:line="240" w:lineRule="auto"/>
        <w:rPr>
          <w:rFonts w:ascii="Palatino Linotype" w:hAnsi="Palatino Linotype" w:cs="Times New Roman"/>
          <w:bCs/>
          <w:sz w:val="18"/>
          <w:szCs w:val="18"/>
          <w:lang w:val="kk-KZ"/>
        </w:rPr>
      </w:pPr>
      <w:r>
        <w:rPr>
          <w:rFonts w:ascii="Palatino Linotype" w:hAnsi="Palatino Linotype" w:cs="Times New Roman"/>
          <w:sz w:val="18"/>
          <w:szCs w:val="18"/>
          <w:lang w:val="en-US"/>
        </w:rPr>
        <w:t>SR</w:t>
      </w:r>
      <w:r w:rsidR="007A66B6" w:rsidRPr="007A66B6">
        <w:rPr>
          <w:rFonts w:ascii="Palatino Linotype" w:hAnsi="Palatino Linotype" w:cs="Times New Roman"/>
          <w:sz w:val="18"/>
          <w:szCs w:val="18"/>
        </w:rPr>
        <w:t>STI</w:t>
      </w:r>
      <w:r w:rsidR="007A66B6" w:rsidRPr="007A66B6">
        <w:rPr>
          <w:rFonts w:ascii="Palatino Linotype" w:hAnsi="Palatino Linotype" w:cs="Times New Roman"/>
          <w:bCs/>
          <w:sz w:val="18"/>
          <w:szCs w:val="18"/>
        </w:rPr>
        <w:t xml:space="preserve"> </w:t>
      </w:r>
      <w:r w:rsidR="007A66B6" w:rsidRPr="00EF08A3">
        <w:rPr>
          <w:rFonts w:ascii="Palatino Linotype" w:hAnsi="Palatino Linotype" w:cs="Times New Roman"/>
          <w:bCs/>
          <w:sz w:val="18"/>
          <w:szCs w:val="18"/>
          <w:lang w:val="kk-KZ"/>
        </w:rPr>
        <w:t xml:space="preserve">ХХ.ХХ.ХХ  </w:t>
      </w:r>
    </w:p>
    <w:p w14:paraId="4EF6181E" w14:textId="77777777" w:rsidR="007A66B6" w:rsidRDefault="007A66B6" w:rsidP="007A66B6">
      <w:pPr>
        <w:spacing w:after="0" w:line="240" w:lineRule="auto"/>
        <w:rPr>
          <w:rFonts w:ascii="Palatino Linotype" w:hAnsi="Palatino Linotype" w:cs="Times New Roman"/>
          <w:b/>
          <w:sz w:val="24"/>
          <w:szCs w:val="24"/>
          <w:lang w:val="kk-KZ"/>
        </w:rPr>
      </w:pPr>
    </w:p>
    <w:p w14:paraId="0856F73F" w14:textId="4CD2D304" w:rsidR="007A66B6" w:rsidRDefault="007A66B6" w:rsidP="007A66B6">
      <w:pPr>
        <w:spacing w:after="0" w:line="240" w:lineRule="auto"/>
        <w:rPr>
          <w:rFonts w:ascii="Palatino Linotype" w:hAnsi="Palatino Linotype" w:cs="Times New Roman"/>
          <w:b/>
          <w:sz w:val="24"/>
          <w:szCs w:val="24"/>
          <w:lang w:val="en-US"/>
        </w:rPr>
      </w:pPr>
      <w:r w:rsidRPr="00EF08A3">
        <w:rPr>
          <w:rFonts w:ascii="Palatino Linotype" w:hAnsi="Palatino Linotype" w:cs="Times New Roman"/>
          <w:b/>
          <w:sz w:val="24"/>
          <w:szCs w:val="24"/>
          <w:lang w:val="en-US"/>
        </w:rPr>
        <w:t>TITLE OF THE MANUSCRIPT</w:t>
      </w:r>
    </w:p>
    <w:p w14:paraId="7FDEF8B8" w14:textId="6D22750C" w:rsidR="00EF08A3" w:rsidRPr="004F3D79" w:rsidRDefault="00EF08A3" w:rsidP="00EF08A3">
      <w:pPr>
        <w:widowControl w:val="0"/>
        <w:spacing w:after="0" w:line="240" w:lineRule="auto"/>
        <w:rPr>
          <w:rFonts w:ascii="Palatino Linotype" w:hAnsi="Palatino Linotype" w:cs="Times New Roman"/>
          <w:b/>
          <w:sz w:val="24"/>
          <w:szCs w:val="24"/>
          <w:lang w:val="kk-KZ"/>
        </w:rPr>
      </w:pPr>
      <w:r w:rsidRPr="004F3D79">
        <w:rPr>
          <w:rFonts w:ascii="Palatino Linotype" w:hAnsi="Palatino Linotype" w:cs="Times New Roman"/>
          <w:b/>
          <w:sz w:val="24"/>
          <w:szCs w:val="24"/>
          <w:lang w:val="kk-KZ"/>
        </w:rPr>
        <w:t>НАЗВАНИЕ РУКОПИСИ</w:t>
      </w:r>
      <w:r w:rsidRPr="00EF08A3">
        <w:rPr>
          <w:rFonts w:ascii="Palatino Linotype" w:hAnsi="Palatino Linotype"/>
          <w:noProof/>
          <w:sz w:val="24"/>
          <w:szCs w:val="24"/>
          <w:lang w:val="en-US" w:eastAsia="ru-RU"/>
        </w:rPr>
        <w:t xml:space="preserve"> </w:t>
      </w:r>
    </w:p>
    <w:p w14:paraId="27F8A6A1" w14:textId="77777777" w:rsidR="00EF08A3" w:rsidRPr="004F3D79" w:rsidRDefault="00EF08A3" w:rsidP="00EF08A3">
      <w:pPr>
        <w:widowControl w:val="0"/>
        <w:spacing w:after="0" w:line="240" w:lineRule="auto"/>
        <w:rPr>
          <w:rFonts w:ascii="Palatino Linotype" w:hAnsi="Palatino Linotype" w:cs="Times New Roman"/>
          <w:b/>
          <w:sz w:val="24"/>
          <w:szCs w:val="24"/>
          <w:lang w:val="kk-KZ"/>
        </w:rPr>
      </w:pPr>
      <w:r w:rsidRPr="004F3D79">
        <w:rPr>
          <w:rFonts w:ascii="Palatino Linotype" w:hAnsi="Palatino Linotype" w:cs="Times New Roman"/>
          <w:b/>
          <w:sz w:val="24"/>
          <w:szCs w:val="24"/>
          <w:lang w:val="kk-KZ"/>
        </w:rPr>
        <w:t>ҚОЛЖАЗБАНЫҢ АТАУЫ</w:t>
      </w:r>
    </w:p>
    <w:p w14:paraId="4F9824B9" w14:textId="77777777" w:rsidR="00EF08A3" w:rsidRDefault="00EF08A3" w:rsidP="00EF08A3">
      <w:pPr>
        <w:spacing w:after="0" w:line="240" w:lineRule="auto"/>
        <w:rPr>
          <w:sz w:val="18"/>
          <w:szCs w:val="18"/>
          <w:lang w:val="kk-KZ"/>
        </w:rPr>
      </w:pPr>
    </w:p>
    <w:p w14:paraId="1AC5B3A3" w14:textId="50D23715" w:rsidR="00EF08A3" w:rsidRPr="004F3D79" w:rsidRDefault="00557899" w:rsidP="00EF08A3">
      <w:pPr>
        <w:spacing w:after="0" w:line="240" w:lineRule="auto"/>
        <w:rPr>
          <w:rFonts w:ascii="Palatino Linotype" w:hAnsi="Palatino Linotype" w:cs="Times New Roman"/>
          <w:b/>
          <w:sz w:val="20"/>
          <w:szCs w:val="20"/>
          <w:vertAlign w:val="superscript"/>
        </w:rPr>
      </w:pPr>
      <w:r w:rsidRPr="00557899">
        <w:rPr>
          <w:rFonts w:ascii="Palatino Linotype" w:hAnsi="Palatino Linotype" w:cs="Times New Roman"/>
          <w:b/>
          <w:bCs/>
          <w:sz w:val="20"/>
          <w:szCs w:val="20"/>
        </w:rPr>
        <w:t>G.P. Surname</w:t>
      </w:r>
      <w:r w:rsidRPr="00557899">
        <w:rPr>
          <w:rFonts w:ascii="Palatino Linotype" w:hAnsi="Palatino Linotype" w:cs="Times New Roman"/>
          <w:b/>
          <w:sz w:val="20"/>
          <w:szCs w:val="20"/>
        </w:rPr>
        <w:t xml:space="preserve"> </w:t>
      </w:r>
      <w:r w:rsidR="00EF08A3" w:rsidRPr="004F3D79">
        <w:rPr>
          <w:rFonts w:ascii="Palatino Linotype" w:hAnsi="Palatino Linotype" w:cs="Times New Roman"/>
          <w:i/>
          <w:noProof/>
          <w:sz w:val="20"/>
          <w:szCs w:val="20"/>
          <w:vertAlign w:val="superscript"/>
          <w:lang w:eastAsia="ru-RU"/>
        </w:rPr>
        <w:drawing>
          <wp:inline distT="0" distB="0" distL="0" distR="0" wp14:anchorId="4A221FBF" wp14:editId="1A28BAF4">
            <wp:extent cx="156949" cy="156949"/>
            <wp:effectExtent l="0" t="0" r="0" b="0"/>
            <wp:docPr id="2" name="Obraz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00EF08A3">
        <w:rPr>
          <w:rFonts w:ascii="Palatino Linotype" w:hAnsi="Palatino Linotype" w:cs="Times New Roman"/>
          <w:b/>
          <w:sz w:val="20"/>
          <w:szCs w:val="20"/>
          <w:lang w:val="kk-KZ"/>
        </w:rPr>
        <w:t xml:space="preserve"> </w:t>
      </w:r>
      <w:r w:rsidR="00EF08A3" w:rsidRPr="00EF08A3">
        <w:rPr>
          <w:rFonts w:ascii="Palatino Linotype" w:hAnsi="Palatino Linotype" w:cs="Times New Roman"/>
          <w:sz w:val="20"/>
          <w:szCs w:val="20"/>
          <w:vertAlign w:val="superscript"/>
          <w:lang w:val="kk-KZ"/>
        </w:rPr>
        <w:t>1</w:t>
      </w:r>
      <w:r w:rsidR="00EF08A3">
        <w:rPr>
          <w:rFonts w:ascii="Palatino Linotype" w:hAnsi="Palatino Linotype" w:cs="Times New Roman"/>
          <w:b/>
          <w:sz w:val="20"/>
          <w:szCs w:val="20"/>
          <w:lang w:val="kk-KZ"/>
        </w:rPr>
        <w:t>*</w:t>
      </w:r>
      <w:r w:rsidR="00EF08A3" w:rsidRPr="004F3D79">
        <w:rPr>
          <w:rFonts w:ascii="Palatino Linotype" w:hAnsi="Palatino Linotype" w:cs="Times New Roman"/>
          <w:b/>
          <w:sz w:val="20"/>
          <w:szCs w:val="20"/>
          <w:lang w:val="kk-KZ"/>
        </w:rPr>
        <w:t xml:space="preserve">, </w:t>
      </w:r>
      <w:r w:rsidRPr="00557899">
        <w:rPr>
          <w:rFonts w:ascii="Palatino Linotype" w:hAnsi="Palatino Linotype" w:cs="Times New Roman"/>
          <w:b/>
          <w:bCs/>
          <w:sz w:val="20"/>
          <w:szCs w:val="20"/>
        </w:rPr>
        <w:t>G.P. Surname</w:t>
      </w:r>
      <w:r w:rsidRPr="00557899">
        <w:rPr>
          <w:rFonts w:ascii="Palatino Linotype" w:hAnsi="Palatino Linotype" w:cs="Times New Roman"/>
          <w:b/>
          <w:sz w:val="20"/>
          <w:szCs w:val="20"/>
        </w:rPr>
        <w:t xml:space="preserve"> </w:t>
      </w:r>
      <w:r w:rsidR="00EF08A3" w:rsidRPr="004F3D79">
        <w:rPr>
          <w:rFonts w:ascii="Palatino Linotype" w:hAnsi="Palatino Linotype" w:cs="Times New Roman"/>
          <w:i/>
          <w:noProof/>
          <w:sz w:val="20"/>
          <w:szCs w:val="20"/>
          <w:vertAlign w:val="superscript"/>
          <w:lang w:eastAsia="ru-RU"/>
        </w:rPr>
        <w:drawing>
          <wp:inline distT="0" distB="0" distL="0" distR="0" wp14:anchorId="2798F0F1" wp14:editId="31602046">
            <wp:extent cx="156949" cy="156949"/>
            <wp:effectExtent l="0" t="0" r="0" b="0"/>
            <wp:docPr id="3" name="Obraz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00EF08A3">
        <w:rPr>
          <w:rFonts w:ascii="Palatino Linotype" w:hAnsi="Palatino Linotype" w:cs="Times New Roman"/>
          <w:b/>
          <w:sz w:val="20"/>
          <w:szCs w:val="20"/>
          <w:vertAlign w:val="superscript"/>
          <w:lang w:val="kk-KZ"/>
        </w:rPr>
        <w:t xml:space="preserve">  2</w:t>
      </w:r>
    </w:p>
    <w:p w14:paraId="1BE63664" w14:textId="77777777" w:rsidR="00557899" w:rsidRDefault="00EF08A3" w:rsidP="00557899">
      <w:pPr>
        <w:spacing w:after="0" w:line="240" w:lineRule="auto"/>
        <w:jc w:val="both"/>
        <w:rPr>
          <w:rFonts w:ascii="Palatino Linotype" w:hAnsi="Palatino Linotype" w:cs="Times New Roman"/>
          <w:color w:val="000000" w:themeColor="text1"/>
          <w:sz w:val="18"/>
          <w:szCs w:val="18"/>
          <w:shd w:val="clear" w:color="auto" w:fill="FFFFFF"/>
          <w:lang w:val="en-US"/>
        </w:rPr>
      </w:pPr>
      <w:r w:rsidRPr="00EF08A3">
        <w:rPr>
          <w:rFonts w:ascii="Palatino Linotype" w:hAnsi="Palatino Linotype" w:cs="Times New Roman"/>
          <w:color w:val="000000" w:themeColor="text1"/>
          <w:sz w:val="18"/>
          <w:szCs w:val="18"/>
          <w:vertAlign w:val="superscript"/>
        </w:rPr>
        <w:t xml:space="preserve">1 </w:t>
      </w:r>
      <w:r w:rsidR="00557899" w:rsidRPr="00557899">
        <w:rPr>
          <w:rFonts w:ascii="Palatino Linotype" w:hAnsi="Palatino Linotype" w:cs="Times New Roman"/>
          <w:color w:val="000000" w:themeColor="text1"/>
          <w:sz w:val="18"/>
          <w:szCs w:val="18"/>
          <w:shd w:val="clear" w:color="auto" w:fill="FFFFFF"/>
        </w:rPr>
        <w:t>Name of organization 1, city, country</w:t>
      </w:r>
    </w:p>
    <w:p w14:paraId="03820EEE" w14:textId="313A6483" w:rsidR="00EF08A3" w:rsidRPr="00EF08A3" w:rsidRDefault="00EF08A3" w:rsidP="00557899">
      <w:pPr>
        <w:spacing w:after="0" w:line="240" w:lineRule="auto"/>
        <w:jc w:val="both"/>
        <w:rPr>
          <w:rFonts w:ascii="Palatino Linotype" w:hAnsi="Palatino Linotype" w:cs="Times New Roman"/>
          <w:iCs/>
          <w:color w:val="000000" w:themeColor="text1"/>
          <w:sz w:val="18"/>
          <w:szCs w:val="18"/>
        </w:rPr>
      </w:pPr>
      <w:r w:rsidRPr="00EF08A3">
        <w:rPr>
          <w:rFonts w:ascii="Palatino Linotype" w:hAnsi="Palatino Linotype" w:cs="Times New Roman"/>
          <w:iCs/>
          <w:color w:val="000000" w:themeColor="text1"/>
          <w:sz w:val="18"/>
          <w:szCs w:val="18"/>
          <w:vertAlign w:val="superscript"/>
        </w:rPr>
        <w:t xml:space="preserve">2 </w:t>
      </w:r>
      <w:r w:rsidR="00557899" w:rsidRPr="00557899">
        <w:rPr>
          <w:rFonts w:ascii="Palatino Linotype" w:hAnsi="Palatino Linotype" w:cs="Times New Roman"/>
          <w:color w:val="000000" w:themeColor="text1"/>
          <w:sz w:val="18"/>
          <w:szCs w:val="18"/>
          <w:shd w:val="clear" w:color="auto" w:fill="FFFFFF"/>
        </w:rPr>
        <w:t xml:space="preserve">Name of organization </w:t>
      </w:r>
      <w:r w:rsidR="00557899">
        <w:rPr>
          <w:rFonts w:ascii="Palatino Linotype" w:hAnsi="Palatino Linotype" w:cs="Times New Roman"/>
          <w:color w:val="000000" w:themeColor="text1"/>
          <w:sz w:val="18"/>
          <w:szCs w:val="18"/>
          <w:shd w:val="clear" w:color="auto" w:fill="FFFFFF"/>
          <w:lang w:val="en-US"/>
        </w:rPr>
        <w:t>2</w:t>
      </w:r>
      <w:r w:rsidR="00557899" w:rsidRPr="00557899">
        <w:rPr>
          <w:rFonts w:ascii="Palatino Linotype" w:hAnsi="Palatino Linotype" w:cs="Times New Roman"/>
          <w:color w:val="000000" w:themeColor="text1"/>
          <w:sz w:val="18"/>
          <w:szCs w:val="18"/>
          <w:shd w:val="clear" w:color="auto" w:fill="FFFFFF"/>
        </w:rPr>
        <w:t>, city, country</w:t>
      </w:r>
    </w:p>
    <w:p w14:paraId="2F8380E7" w14:textId="7AB0192D" w:rsidR="00EF08A3" w:rsidRPr="00EF08A3" w:rsidRDefault="00EF08A3" w:rsidP="00EF08A3">
      <w:pPr>
        <w:spacing w:after="0" w:line="240" w:lineRule="auto"/>
        <w:rPr>
          <w:rFonts w:ascii="Palatino Linotype" w:hAnsi="Palatino Linotype"/>
          <w:sz w:val="18"/>
          <w:szCs w:val="18"/>
        </w:rPr>
      </w:pPr>
      <w:r w:rsidRPr="00EF08A3">
        <w:rPr>
          <w:rFonts w:ascii="Palatino Linotype" w:hAnsi="Palatino Linotype" w:cs="Times New Roman"/>
          <w:b/>
          <w:i/>
          <w:iCs/>
          <w:sz w:val="18"/>
          <w:szCs w:val="18"/>
        </w:rPr>
        <w:t>*</w:t>
      </w:r>
      <w:r w:rsidR="00557899" w:rsidRPr="00557899">
        <w:t xml:space="preserve"> </w:t>
      </w:r>
      <w:r w:rsidR="00557899" w:rsidRPr="00557899">
        <w:rPr>
          <w:rFonts w:ascii="Palatino Linotype" w:hAnsi="Palatino Linotype" w:cs="Times New Roman"/>
          <w:bCs/>
          <w:sz w:val="18"/>
          <w:szCs w:val="18"/>
        </w:rPr>
        <w:t>Corresponding author: Full name, e-mail:</w:t>
      </w:r>
    </w:p>
    <w:p w14:paraId="62F4D97C" w14:textId="77777777" w:rsidR="00EF08A3" w:rsidRDefault="00EF08A3" w:rsidP="00EF08A3">
      <w:pPr>
        <w:spacing w:after="0" w:line="240" w:lineRule="auto"/>
        <w:rPr>
          <w:sz w:val="18"/>
          <w:szCs w:val="18"/>
        </w:rPr>
      </w:pPr>
    </w:p>
    <w:tbl>
      <w:tblPr>
        <w:tblStyle w:val="TableGrid"/>
        <w:tblW w:w="0" w:type="auto"/>
        <w:tblLook w:val="04A0" w:firstRow="1" w:lastRow="0" w:firstColumn="1" w:lastColumn="0" w:noHBand="0" w:noVBand="1"/>
      </w:tblPr>
      <w:tblGrid>
        <w:gridCol w:w="2330"/>
        <w:gridCol w:w="410"/>
        <w:gridCol w:w="5764"/>
      </w:tblGrid>
      <w:tr w:rsidR="00EF08A3" w:rsidRPr="004F3D79" w14:paraId="0D6DC103" w14:textId="77777777" w:rsidTr="00D81AF5">
        <w:tc>
          <w:tcPr>
            <w:tcW w:w="2330" w:type="dxa"/>
            <w:tcBorders>
              <w:top w:val="double" w:sz="4" w:space="0" w:color="auto"/>
              <w:left w:val="nil"/>
              <w:bottom w:val="single" w:sz="4" w:space="0" w:color="auto"/>
              <w:right w:val="nil"/>
            </w:tcBorders>
          </w:tcPr>
          <w:p w14:paraId="66485365" w14:textId="78C19EA6" w:rsidR="00EF08A3" w:rsidRPr="00DA646E" w:rsidRDefault="00D81AF5" w:rsidP="00EF08A3">
            <w:pPr>
              <w:spacing w:before="120"/>
              <w:ind w:left="-107"/>
              <w:rPr>
                <w:rFonts w:ascii="Palatino Linotype" w:hAnsi="Palatino Linotype"/>
                <w:b/>
                <w:bCs/>
                <w:sz w:val="18"/>
                <w:szCs w:val="18"/>
                <w:lang w:val="ru-RU"/>
              </w:rPr>
            </w:pPr>
            <w:r>
              <w:rPr>
                <w:rFonts w:ascii="Palatino Linotype" w:hAnsi="Palatino Linotype" w:cs="Times New Roman"/>
                <w:b/>
                <w:bCs/>
                <w:sz w:val="18"/>
                <w:szCs w:val="18"/>
              </w:rPr>
              <w:t>Keywords</w:t>
            </w:r>
            <w:r>
              <w:rPr>
                <w:rFonts w:ascii="Palatino Linotype" w:hAnsi="Palatino Linotype" w:cs="Times New Roman"/>
                <w:b/>
                <w:bCs/>
                <w:sz w:val="18"/>
                <w:szCs w:val="18"/>
                <w:lang w:val="ru-RU"/>
              </w:rPr>
              <w:t>:</w:t>
            </w:r>
          </w:p>
        </w:tc>
        <w:tc>
          <w:tcPr>
            <w:tcW w:w="410" w:type="dxa"/>
            <w:tcBorders>
              <w:top w:val="double" w:sz="4" w:space="0" w:color="auto"/>
              <w:left w:val="nil"/>
              <w:bottom w:val="nil"/>
              <w:right w:val="nil"/>
            </w:tcBorders>
          </w:tcPr>
          <w:p w14:paraId="7FB4325D" w14:textId="77777777" w:rsidR="00EF08A3" w:rsidRPr="0058511D" w:rsidRDefault="00EF08A3" w:rsidP="0083724B">
            <w:pPr>
              <w:rPr>
                <w:rFonts w:ascii="Palatino Linotype" w:hAnsi="Palatino Linotype"/>
                <w:sz w:val="18"/>
                <w:szCs w:val="18"/>
                <w:lang w:val="ru-RU"/>
              </w:rPr>
            </w:pPr>
          </w:p>
        </w:tc>
        <w:tc>
          <w:tcPr>
            <w:tcW w:w="5764" w:type="dxa"/>
            <w:tcBorders>
              <w:top w:val="double" w:sz="4" w:space="0" w:color="auto"/>
              <w:left w:val="nil"/>
              <w:bottom w:val="single" w:sz="4" w:space="0" w:color="auto"/>
              <w:right w:val="nil"/>
            </w:tcBorders>
          </w:tcPr>
          <w:p w14:paraId="3EFD1079" w14:textId="16D4895A" w:rsidR="00EF08A3" w:rsidRPr="0058511D" w:rsidRDefault="00D81AF5" w:rsidP="00EF08A3">
            <w:pPr>
              <w:spacing w:before="120"/>
              <w:ind w:left="-113" w:right="-113"/>
              <w:jc w:val="both"/>
              <w:rPr>
                <w:rFonts w:ascii="Palatino Linotype" w:hAnsi="Palatino Linotype"/>
                <w:sz w:val="18"/>
                <w:szCs w:val="18"/>
                <w:lang w:val="ru-RU"/>
              </w:rPr>
            </w:pPr>
            <w:r w:rsidRPr="0058511D">
              <w:rPr>
                <w:rFonts w:ascii="Palatino Linotype" w:hAnsi="Palatino Linotype" w:cs="Times New Roman"/>
                <w:b/>
                <w:bCs/>
                <w:sz w:val="18"/>
                <w:szCs w:val="18"/>
              </w:rPr>
              <w:t>ABSTRACT</w:t>
            </w:r>
            <w:r w:rsidRPr="0058511D">
              <w:rPr>
                <w:rFonts w:ascii="Palatino Linotype" w:hAnsi="Palatino Linotype" w:cs="Times New Roman"/>
                <w:b/>
                <w:bCs/>
                <w:sz w:val="18"/>
                <w:szCs w:val="18"/>
                <w:lang w:val="ru-RU"/>
              </w:rPr>
              <w:t xml:space="preserve"> </w:t>
            </w:r>
          </w:p>
        </w:tc>
      </w:tr>
      <w:tr w:rsidR="00D81AF5" w:rsidRPr="00311F95" w14:paraId="5F5C749F" w14:textId="77777777" w:rsidTr="00D81AF5">
        <w:tc>
          <w:tcPr>
            <w:tcW w:w="2330" w:type="dxa"/>
            <w:tcBorders>
              <w:left w:val="nil"/>
              <w:bottom w:val="nil"/>
              <w:right w:val="nil"/>
            </w:tcBorders>
          </w:tcPr>
          <w:p w14:paraId="1E22EDC5" w14:textId="3D0859D6" w:rsidR="00D81AF5" w:rsidRDefault="00D81AF5" w:rsidP="00D81AF5">
            <w:pPr>
              <w:widowControl w:val="0"/>
              <w:ind w:left="-107" w:right="-258"/>
              <w:rPr>
                <w:rFonts w:ascii="Palatino Linotype" w:hAnsi="Palatino Linotype" w:cs="Times New Roman"/>
                <w:sz w:val="18"/>
                <w:szCs w:val="18"/>
              </w:rPr>
            </w:pPr>
            <w:r w:rsidRPr="0058511D">
              <w:rPr>
                <w:rFonts w:ascii="Palatino Linotype" w:hAnsi="Palatino Linotype" w:cs="Times New Roman"/>
                <w:sz w:val="18"/>
                <w:szCs w:val="18"/>
              </w:rPr>
              <w:t>keyword 1, keyword 2, keyword 3, keyword 4, keyword 5, keyword 6, keyword 7</w:t>
            </w:r>
            <w:r w:rsidRPr="0058511D">
              <w:rPr>
                <w:rFonts w:ascii="Palatino Linotype" w:hAnsi="Palatino Linotype" w:cs="Times New Roman"/>
                <w:sz w:val="18"/>
                <w:szCs w:val="18"/>
                <w:lang w:val="kk-KZ"/>
              </w:rPr>
              <w:t xml:space="preserve">, </w:t>
            </w:r>
            <w:r w:rsidRPr="0058511D">
              <w:rPr>
                <w:rFonts w:ascii="Palatino Linotype" w:hAnsi="Palatino Linotype" w:cs="Times New Roman"/>
                <w:sz w:val="18"/>
                <w:szCs w:val="18"/>
              </w:rPr>
              <w:t xml:space="preserve">keyword </w:t>
            </w:r>
            <w:r w:rsidRPr="0058511D">
              <w:rPr>
                <w:rFonts w:ascii="Palatino Linotype" w:hAnsi="Palatino Linotype" w:cs="Times New Roman"/>
                <w:sz w:val="18"/>
                <w:szCs w:val="18"/>
                <w:lang w:val="kk-KZ"/>
              </w:rPr>
              <w:t>8.</w:t>
            </w:r>
          </w:p>
          <w:p w14:paraId="2F049437" w14:textId="4D59350E" w:rsidR="00D81AF5" w:rsidRPr="0058511D" w:rsidRDefault="00D81AF5" w:rsidP="00D81AF5">
            <w:pPr>
              <w:widowControl w:val="0"/>
              <w:ind w:left="-107"/>
              <w:rPr>
                <w:rFonts w:ascii="Palatino Linotype" w:hAnsi="Palatino Linotype" w:cs="Times New Roman"/>
                <w:sz w:val="18"/>
                <w:szCs w:val="18"/>
                <w:lang w:val="ru-RU"/>
              </w:rPr>
            </w:pPr>
          </w:p>
        </w:tc>
        <w:tc>
          <w:tcPr>
            <w:tcW w:w="410" w:type="dxa"/>
            <w:tcBorders>
              <w:top w:val="nil"/>
              <w:left w:val="nil"/>
              <w:bottom w:val="nil"/>
              <w:right w:val="nil"/>
            </w:tcBorders>
          </w:tcPr>
          <w:p w14:paraId="5DB6CCD5" w14:textId="77777777" w:rsidR="00D81AF5" w:rsidRPr="0058511D" w:rsidRDefault="00D81AF5" w:rsidP="00D81AF5">
            <w:pPr>
              <w:rPr>
                <w:rFonts w:ascii="Palatino Linotype" w:hAnsi="Palatino Linotype"/>
                <w:sz w:val="18"/>
                <w:szCs w:val="18"/>
              </w:rPr>
            </w:pPr>
          </w:p>
        </w:tc>
        <w:tc>
          <w:tcPr>
            <w:tcW w:w="5764" w:type="dxa"/>
            <w:tcBorders>
              <w:left w:val="nil"/>
              <w:bottom w:val="nil"/>
              <w:right w:val="nil"/>
            </w:tcBorders>
          </w:tcPr>
          <w:p w14:paraId="48DCF2D3" w14:textId="00DAD38F" w:rsidR="00D81AF5" w:rsidRPr="0058511D" w:rsidRDefault="00D81AF5" w:rsidP="00D81AF5">
            <w:pPr>
              <w:ind w:left="-113" w:right="-113"/>
              <w:jc w:val="both"/>
              <w:rPr>
                <w:rFonts w:ascii="Palatino Linotype" w:hAnsi="Palatino Linotype" w:cs="Arial"/>
                <w:sz w:val="18"/>
                <w:szCs w:val="18"/>
                <w:lang w:val="kk-KZ"/>
              </w:rPr>
            </w:pPr>
            <w:r w:rsidRPr="0058511D">
              <w:rPr>
                <w:rFonts w:ascii="Palatino Linotype" w:hAnsi="Palatino Linotype" w:cs="Times New Roman"/>
                <w:sz w:val="18"/>
                <w:szCs w:val="18"/>
              </w:rPr>
              <w:t>The abstract should provide a concise summary of the article and reflect its main points. It is recommended to include the relevance of the research topic, the objectives of the study, the methods used, key results, scientific novelty, and potential practical significance. The abstract must be written as a single block of text without paragraphs or references to tables, figures, or literature sources. The volume of the abstract should be between 150 and 250 words. General phrases lacking specificity, as well as unexplained abbreviations and acronyms, should be avoided. The abstract must be written in an academic style and provide a complete overview of the article's content without requiring access to the full text.</w:t>
            </w:r>
          </w:p>
        </w:tc>
      </w:tr>
      <w:tr w:rsidR="00D81AF5" w:rsidRPr="004F3D79" w14:paraId="492FE0BB" w14:textId="77777777" w:rsidTr="00D81AF5">
        <w:tc>
          <w:tcPr>
            <w:tcW w:w="2330" w:type="dxa"/>
            <w:tcBorders>
              <w:top w:val="double" w:sz="4" w:space="0" w:color="auto"/>
              <w:left w:val="nil"/>
              <w:bottom w:val="single" w:sz="4" w:space="0" w:color="auto"/>
              <w:right w:val="nil"/>
            </w:tcBorders>
          </w:tcPr>
          <w:p w14:paraId="78F2EE25" w14:textId="67E83A66" w:rsidR="00D81AF5" w:rsidRPr="00232383" w:rsidRDefault="00D81AF5" w:rsidP="00D81AF5">
            <w:pPr>
              <w:spacing w:before="120"/>
              <w:ind w:left="-107"/>
              <w:rPr>
                <w:rFonts w:ascii="Palatino Linotype" w:hAnsi="Palatino Linotype"/>
                <w:sz w:val="18"/>
                <w:szCs w:val="18"/>
                <w:lang w:val="ru-RU"/>
              </w:rPr>
            </w:pPr>
            <w:r>
              <w:rPr>
                <w:rFonts w:ascii="Palatino Linotype" w:hAnsi="Palatino Linotype" w:cs="Times New Roman"/>
                <w:b/>
                <w:bCs/>
                <w:sz w:val="18"/>
                <w:szCs w:val="18"/>
                <w:lang w:val="kk-KZ"/>
              </w:rPr>
              <w:t>Түйінді сөздер</w:t>
            </w:r>
            <w:r>
              <w:rPr>
                <w:rFonts w:ascii="Palatino Linotype" w:hAnsi="Palatino Linotype" w:cs="Times New Roman"/>
                <w:b/>
                <w:bCs/>
                <w:sz w:val="18"/>
                <w:szCs w:val="18"/>
                <w:lang w:val="ru-RU"/>
              </w:rPr>
              <w:t>:</w:t>
            </w:r>
          </w:p>
        </w:tc>
        <w:tc>
          <w:tcPr>
            <w:tcW w:w="410" w:type="dxa"/>
            <w:tcBorders>
              <w:top w:val="double" w:sz="4" w:space="0" w:color="auto"/>
              <w:left w:val="nil"/>
              <w:bottom w:val="nil"/>
              <w:right w:val="nil"/>
            </w:tcBorders>
          </w:tcPr>
          <w:p w14:paraId="1AA70159" w14:textId="77777777" w:rsidR="00D81AF5" w:rsidRPr="0058511D" w:rsidRDefault="00D81AF5" w:rsidP="00D81AF5">
            <w:pPr>
              <w:rPr>
                <w:rFonts w:ascii="Palatino Linotype" w:hAnsi="Palatino Linotype"/>
                <w:sz w:val="18"/>
                <w:szCs w:val="18"/>
                <w:lang w:val="ru-RU"/>
              </w:rPr>
            </w:pPr>
          </w:p>
        </w:tc>
        <w:tc>
          <w:tcPr>
            <w:tcW w:w="5764" w:type="dxa"/>
            <w:tcBorders>
              <w:top w:val="double" w:sz="4" w:space="0" w:color="auto"/>
              <w:left w:val="nil"/>
              <w:bottom w:val="single" w:sz="4" w:space="0" w:color="auto"/>
              <w:right w:val="nil"/>
            </w:tcBorders>
          </w:tcPr>
          <w:p w14:paraId="13EB6935" w14:textId="77777777" w:rsidR="00D81AF5" w:rsidRPr="0058511D" w:rsidRDefault="00D81AF5" w:rsidP="00D81AF5">
            <w:pPr>
              <w:spacing w:before="120"/>
              <w:ind w:left="-113" w:right="-113"/>
              <w:jc w:val="both"/>
              <w:rPr>
                <w:rFonts w:ascii="Palatino Linotype" w:hAnsi="Palatino Linotype"/>
                <w:sz w:val="18"/>
                <w:szCs w:val="18"/>
                <w:lang w:val="ru-RU"/>
              </w:rPr>
            </w:pPr>
            <w:r w:rsidRPr="0058511D">
              <w:rPr>
                <w:rFonts w:ascii="Palatino Linotype" w:hAnsi="Palatino Linotype" w:cs="Times New Roman"/>
                <w:b/>
                <w:bCs/>
                <w:sz w:val="18"/>
                <w:szCs w:val="18"/>
                <w:lang w:val="ru-RU"/>
              </w:rPr>
              <w:t>ТҮЙІНДЕМЕ</w:t>
            </w:r>
          </w:p>
        </w:tc>
      </w:tr>
      <w:tr w:rsidR="00D81AF5" w:rsidRPr="00311F95" w14:paraId="71B51E57" w14:textId="77777777" w:rsidTr="00D81AF5">
        <w:tc>
          <w:tcPr>
            <w:tcW w:w="2330" w:type="dxa"/>
            <w:tcBorders>
              <w:left w:val="nil"/>
              <w:bottom w:val="nil"/>
              <w:right w:val="nil"/>
            </w:tcBorders>
          </w:tcPr>
          <w:p w14:paraId="2A4483B9" w14:textId="73105F07" w:rsidR="00D81AF5" w:rsidRPr="0058511D" w:rsidRDefault="00D81AF5" w:rsidP="00D81AF5">
            <w:pPr>
              <w:ind w:left="-107"/>
              <w:rPr>
                <w:rFonts w:ascii="Palatino Linotype" w:hAnsi="Palatino Linotype"/>
                <w:sz w:val="18"/>
                <w:szCs w:val="18"/>
                <w:lang w:val="kk-KZ"/>
              </w:rPr>
            </w:pPr>
            <w:r w:rsidRPr="0058511D">
              <w:rPr>
                <w:rFonts w:ascii="Palatino Linotype" w:hAnsi="Palatino Linotype" w:cs="Times New Roman"/>
                <w:sz w:val="18"/>
                <w:szCs w:val="18"/>
                <w:lang w:val="kk-KZ"/>
              </w:rPr>
              <w:t>1-ші түйін сөз, 2-ші түйін сөз, 3-ші түйін сөз, 4-ші түйін сөз, 5-ші түйін сөз, 6-шы түйін сөз, 7-ші түйін сөз, 8-ші түйін сөз.</w:t>
            </w:r>
          </w:p>
        </w:tc>
        <w:tc>
          <w:tcPr>
            <w:tcW w:w="410" w:type="dxa"/>
            <w:tcBorders>
              <w:top w:val="nil"/>
              <w:left w:val="nil"/>
              <w:bottom w:val="nil"/>
              <w:right w:val="nil"/>
            </w:tcBorders>
          </w:tcPr>
          <w:p w14:paraId="217E2747" w14:textId="77777777" w:rsidR="00D81AF5" w:rsidRPr="0058511D" w:rsidRDefault="00D81AF5" w:rsidP="00D81AF5">
            <w:pPr>
              <w:rPr>
                <w:rFonts w:ascii="Palatino Linotype" w:hAnsi="Palatino Linotype"/>
                <w:sz w:val="18"/>
                <w:szCs w:val="18"/>
                <w:lang w:val="kk-KZ"/>
              </w:rPr>
            </w:pPr>
          </w:p>
        </w:tc>
        <w:tc>
          <w:tcPr>
            <w:tcW w:w="5764" w:type="dxa"/>
            <w:tcBorders>
              <w:left w:val="nil"/>
              <w:bottom w:val="nil"/>
              <w:right w:val="nil"/>
            </w:tcBorders>
          </w:tcPr>
          <w:p w14:paraId="7FB584D0" w14:textId="77777777" w:rsidR="00D81AF5" w:rsidRPr="0058511D" w:rsidRDefault="00D81AF5" w:rsidP="00D81AF5">
            <w:pPr>
              <w:ind w:left="-113" w:right="-113"/>
              <w:jc w:val="both"/>
              <w:rPr>
                <w:rFonts w:ascii="Palatino Linotype" w:hAnsi="Palatino Linotype"/>
                <w:sz w:val="18"/>
                <w:szCs w:val="18"/>
                <w:lang w:val="kk-KZ"/>
              </w:rPr>
            </w:pPr>
            <w:r w:rsidRPr="0058511D">
              <w:rPr>
                <w:rFonts w:ascii="Palatino Linotype" w:hAnsi="Palatino Linotype" w:cs="Times New Roman"/>
                <w:sz w:val="18"/>
                <w:szCs w:val="18"/>
                <w:lang w:val="kk-KZ"/>
              </w:rPr>
              <w:t>Түйіндеме мақала мазмұнын қысқаша сипаттап, оның негізгі тұжырымдарын көрсетуі тиіс. Түйіндемеде зерттеу тақырыбының өзектілігі, мақсаттары, қолданылған әдістері, негізгі нәтижелері, ғылыми жаңалығы және мүмкін болатын практикалық маңыздылығы көрсетілуі ұсынылады. Түйіндеме тұтас мәтін түрінде, абзацтарға бөлінбей жазылады және кестелерге, суреттерге немесе әдебиет көздеріне сілтеме жасалмайды. Түйіндеменің көлемі 100–150 сөз аралығында болуы қажет. Жалпылама, нақты емес тұжырымдардан, сондай-ақ қысқартулар мен аббревиатураларды түсіндірмесіз қолданудан аулақ болу керек. Түйіндеме ғылыми стильде жазылып, мақала мәтінін оқымай-ақ, оның мазмұны туралы толық түсінік беруі қажет.</w:t>
            </w:r>
          </w:p>
        </w:tc>
      </w:tr>
      <w:tr w:rsidR="00D81AF5" w:rsidRPr="004F3D79" w14:paraId="7FD18797" w14:textId="77777777" w:rsidTr="00D81AF5">
        <w:tc>
          <w:tcPr>
            <w:tcW w:w="2330" w:type="dxa"/>
            <w:tcBorders>
              <w:top w:val="double" w:sz="4" w:space="0" w:color="auto"/>
              <w:left w:val="nil"/>
              <w:bottom w:val="single" w:sz="4" w:space="0" w:color="auto"/>
              <w:right w:val="nil"/>
            </w:tcBorders>
          </w:tcPr>
          <w:p w14:paraId="4C59D655" w14:textId="36F04695" w:rsidR="00D81AF5" w:rsidRPr="00D06873" w:rsidRDefault="00D81AF5" w:rsidP="00D81AF5">
            <w:pPr>
              <w:spacing w:before="120"/>
              <w:ind w:left="-107"/>
              <w:rPr>
                <w:rFonts w:ascii="Palatino Linotype" w:hAnsi="Palatino Linotype"/>
                <w:sz w:val="18"/>
                <w:szCs w:val="18"/>
                <w:lang w:val="ru-RU"/>
              </w:rPr>
            </w:pPr>
            <w:r w:rsidRPr="00DA646E">
              <w:rPr>
                <w:rFonts w:ascii="Palatino Linotype" w:hAnsi="Palatino Linotype"/>
                <w:b/>
                <w:bCs/>
                <w:sz w:val="18"/>
                <w:szCs w:val="18"/>
                <w:lang w:val="ru-RU"/>
              </w:rPr>
              <w:t>Ключевые слова:</w:t>
            </w:r>
          </w:p>
        </w:tc>
        <w:tc>
          <w:tcPr>
            <w:tcW w:w="410" w:type="dxa"/>
            <w:tcBorders>
              <w:top w:val="double" w:sz="4" w:space="0" w:color="auto"/>
              <w:left w:val="nil"/>
              <w:bottom w:val="nil"/>
              <w:right w:val="nil"/>
            </w:tcBorders>
          </w:tcPr>
          <w:p w14:paraId="2D8055EB" w14:textId="77777777" w:rsidR="00D81AF5" w:rsidRPr="0058511D" w:rsidRDefault="00D81AF5" w:rsidP="00D81AF5">
            <w:pPr>
              <w:rPr>
                <w:rFonts w:ascii="Palatino Linotype" w:hAnsi="Palatino Linotype"/>
                <w:sz w:val="18"/>
                <w:szCs w:val="18"/>
                <w:lang w:val="ru-RU"/>
              </w:rPr>
            </w:pPr>
          </w:p>
        </w:tc>
        <w:tc>
          <w:tcPr>
            <w:tcW w:w="5764" w:type="dxa"/>
            <w:tcBorders>
              <w:top w:val="double" w:sz="4" w:space="0" w:color="auto"/>
              <w:left w:val="nil"/>
              <w:bottom w:val="single" w:sz="4" w:space="0" w:color="auto"/>
              <w:right w:val="nil"/>
            </w:tcBorders>
          </w:tcPr>
          <w:p w14:paraId="2F6CE673" w14:textId="72A60188" w:rsidR="00D81AF5" w:rsidRPr="0058511D" w:rsidRDefault="00D81AF5" w:rsidP="00D81AF5">
            <w:pPr>
              <w:spacing w:before="120"/>
              <w:ind w:left="-113" w:right="-113"/>
              <w:jc w:val="both"/>
              <w:rPr>
                <w:rFonts w:ascii="Palatino Linotype" w:hAnsi="Palatino Linotype"/>
                <w:sz w:val="18"/>
                <w:szCs w:val="18"/>
              </w:rPr>
            </w:pPr>
            <w:r w:rsidRPr="0058511D">
              <w:rPr>
                <w:rFonts w:ascii="Palatino Linotype" w:hAnsi="Palatino Linotype" w:cs="Times New Roman"/>
                <w:b/>
                <w:bCs/>
                <w:sz w:val="18"/>
                <w:szCs w:val="18"/>
                <w:lang w:val="ru-RU"/>
              </w:rPr>
              <w:t>АННОТАЦИЯ</w:t>
            </w:r>
          </w:p>
        </w:tc>
      </w:tr>
      <w:tr w:rsidR="00D81AF5" w:rsidRPr="00311F95" w14:paraId="19CE4F19" w14:textId="77777777" w:rsidTr="00D81AF5">
        <w:trPr>
          <w:trHeight w:val="2457"/>
        </w:trPr>
        <w:tc>
          <w:tcPr>
            <w:tcW w:w="2330" w:type="dxa"/>
            <w:tcBorders>
              <w:left w:val="nil"/>
              <w:bottom w:val="double" w:sz="4" w:space="0" w:color="auto"/>
              <w:right w:val="nil"/>
            </w:tcBorders>
          </w:tcPr>
          <w:p w14:paraId="72552B75" w14:textId="77777777" w:rsidR="00D81AF5" w:rsidRPr="0058511D" w:rsidRDefault="00D81AF5" w:rsidP="00D81AF5">
            <w:pPr>
              <w:widowControl w:val="0"/>
              <w:ind w:left="-107" w:right="-258"/>
              <w:rPr>
                <w:rFonts w:ascii="Palatino Linotype" w:hAnsi="Palatino Linotype" w:cs="Times New Roman"/>
                <w:sz w:val="18"/>
                <w:szCs w:val="18"/>
                <w:lang w:val="ru-RU"/>
              </w:rPr>
            </w:pPr>
            <w:r w:rsidRPr="0058511D">
              <w:rPr>
                <w:rFonts w:ascii="Palatino Linotype" w:hAnsi="Palatino Linotype" w:cs="Times New Roman"/>
                <w:sz w:val="18"/>
                <w:szCs w:val="18"/>
                <w:lang w:val="ru-RU"/>
              </w:rPr>
              <w:t>ключевое слово 1, ключевое слово 2, ключевое слово 3, ключевое слово 4, ключевое слово 5, ключевое слово 6, ключевое слово 7,</w:t>
            </w:r>
          </w:p>
          <w:p w14:paraId="1501A8E9" w14:textId="487116D9" w:rsidR="00D81AF5" w:rsidRPr="0058511D" w:rsidRDefault="00D81AF5" w:rsidP="00D81AF5">
            <w:pPr>
              <w:ind w:left="-107"/>
              <w:rPr>
                <w:rFonts w:ascii="Palatino Linotype" w:hAnsi="Palatino Linotype"/>
                <w:sz w:val="18"/>
                <w:szCs w:val="18"/>
                <w:lang w:val="kk-KZ"/>
              </w:rPr>
            </w:pPr>
            <w:r w:rsidRPr="0058511D">
              <w:rPr>
                <w:rFonts w:ascii="Palatino Linotype" w:hAnsi="Palatino Linotype" w:cs="Times New Roman"/>
                <w:sz w:val="18"/>
                <w:szCs w:val="18"/>
                <w:lang w:val="ru-RU"/>
              </w:rPr>
              <w:t>ключевое слово 8.</w:t>
            </w:r>
          </w:p>
        </w:tc>
        <w:tc>
          <w:tcPr>
            <w:tcW w:w="410" w:type="dxa"/>
            <w:tcBorders>
              <w:top w:val="nil"/>
              <w:left w:val="nil"/>
              <w:bottom w:val="double" w:sz="4" w:space="0" w:color="auto"/>
              <w:right w:val="nil"/>
            </w:tcBorders>
          </w:tcPr>
          <w:p w14:paraId="7BB9BA1F" w14:textId="77777777" w:rsidR="00D81AF5" w:rsidRPr="0058511D" w:rsidRDefault="00D81AF5" w:rsidP="00D81AF5">
            <w:pPr>
              <w:rPr>
                <w:rFonts w:ascii="Palatino Linotype" w:hAnsi="Palatino Linotype"/>
                <w:sz w:val="18"/>
                <w:szCs w:val="18"/>
              </w:rPr>
            </w:pPr>
          </w:p>
        </w:tc>
        <w:tc>
          <w:tcPr>
            <w:tcW w:w="5764" w:type="dxa"/>
            <w:tcBorders>
              <w:left w:val="nil"/>
              <w:bottom w:val="double" w:sz="4" w:space="0" w:color="auto"/>
              <w:right w:val="nil"/>
            </w:tcBorders>
          </w:tcPr>
          <w:p w14:paraId="3C6E7694" w14:textId="77777777" w:rsidR="00D81AF5" w:rsidRPr="00F920EF" w:rsidRDefault="00D81AF5" w:rsidP="00D81AF5">
            <w:pPr>
              <w:ind w:left="-113" w:right="-113"/>
              <w:jc w:val="both"/>
              <w:rPr>
                <w:rFonts w:ascii="Palatino Linotype" w:hAnsi="Palatino Linotype"/>
                <w:sz w:val="18"/>
                <w:szCs w:val="18"/>
                <w:lang w:val="ru-KZ"/>
              </w:rPr>
            </w:pPr>
            <w:r w:rsidRPr="004969B3">
              <w:rPr>
                <w:rFonts w:ascii="Palatino Linotype" w:hAnsi="Palatino Linotype"/>
                <w:sz w:val="18"/>
                <w:szCs w:val="18"/>
                <w:lang w:val="ru-KZ"/>
              </w:rPr>
              <w:t>Аннотация</w:t>
            </w:r>
            <w:r w:rsidRPr="00F920EF">
              <w:rPr>
                <w:rFonts w:ascii="Palatino Linotype" w:hAnsi="Palatino Linotype"/>
                <w:sz w:val="18"/>
                <w:szCs w:val="18"/>
                <w:lang w:val="ru-KZ"/>
              </w:rPr>
              <w:t xml:space="preserve"> долж</w:t>
            </w:r>
            <w:r>
              <w:rPr>
                <w:rFonts w:ascii="Palatino Linotype" w:hAnsi="Palatino Linotype"/>
                <w:sz w:val="18"/>
                <w:szCs w:val="18"/>
                <w:lang w:val="ru-KZ"/>
              </w:rPr>
              <w:t>на</w:t>
            </w:r>
            <w:r w:rsidRPr="00F920EF">
              <w:rPr>
                <w:rFonts w:ascii="Palatino Linotype" w:hAnsi="Palatino Linotype"/>
                <w:sz w:val="18"/>
                <w:szCs w:val="18"/>
                <w:lang w:val="ru-KZ"/>
              </w:rPr>
              <w:t xml:space="preserve"> кратко отражать содержание статьи и представлять её основные выводы. В </w:t>
            </w:r>
            <w:r>
              <w:rPr>
                <w:rFonts w:ascii="Palatino Linotype" w:hAnsi="Palatino Linotype"/>
                <w:sz w:val="18"/>
                <w:szCs w:val="18"/>
                <w:lang w:val="ru-KZ"/>
              </w:rPr>
              <w:t>аннотации</w:t>
            </w:r>
            <w:r w:rsidRPr="00F920EF">
              <w:rPr>
                <w:rFonts w:ascii="Palatino Linotype" w:hAnsi="Palatino Linotype"/>
                <w:sz w:val="18"/>
                <w:szCs w:val="18"/>
                <w:lang w:val="ru-KZ"/>
              </w:rPr>
              <w:t xml:space="preserve"> рекомендуется указать актуальность темы исследования, цели, применённые методы, основные результаты, научную новизну и потенциальную практическую значимость работы.</w:t>
            </w:r>
          </w:p>
          <w:p w14:paraId="74C7CF0C" w14:textId="77777777" w:rsidR="00D81AF5" w:rsidRPr="00F920EF" w:rsidRDefault="00D81AF5" w:rsidP="00D81AF5">
            <w:pPr>
              <w:ind w:left="-113" w:right="-113"/>
              <w:jc w:val="both"/>
              <w:rPr>
                <w:rFonts w:ascii="Palatino Linotype" w:hAnsi="Palatino Linotype"/>
                <w:sz w:val="18"/>
                <w:szCs w:val="18"/>
                <w:lang w:val="ru-KZ"/>
              </w:rPr>
            </w:pPr>
            <w:r>
              <w:rPr>
                <w:rFonts w:ascii="Palatino Linotype" w:hAnsi="Palatino Linotype"/>
                <w:sz w:val="18"/>
                <w:szCs w:val="18"/>
                <w:lang w:val="ru-KZ"/>
              </w:rPr>
              <w:t>Аннотация</w:t>
            </w:r>
            <w:r w:rsidRPr="00F920EF">
              <w:rPr>
                <w:rFonts w:ascii="Palatino Linotype" w:hAnsi="Palatino Linotype"/>
                <w:sz w:val="18"/>
                <w:szCs w:val="18"/>
                <w:lang w:val="ru-KZ"/>
              </w:rPr>
              <w:t xml:space="preserve"> оформляется как цельный текст без деления на абзацы, без таблиц, рисунков и ссылок на литературные источники. Объём реферата должен составлять от 100 до 150 слов. Следует избегать общих, расплывчатых формулировок, а также использования сокращений и аббревиатур без пояснений.</w:t>
            </w:r>
          </w:p>
          <w:p w14:paraId="1F264268" w14:textId="305F03E9" w:rsidR="00D81AF5" w:rsidRPr="0058511D" w:rsidRDefault="00D81AF5" w:rsidP="00D81AF5">
            <w:pPr>
              <w:ind w:left="-113" w:right="-113"/>
              <w:jc w:val="both"/>
              <w:rPr>
                <w:rFonts w:ascii="Palatino Linotype" w:hAnsi="Palatino Linotype"/>
                <w:sz w:val="18"/>
                <w:szCs w:val="18"/>
              </w:rPr>
            </w:pPr>
            <w:r>
              <w:rPr>
                <w:rFonts w:ascii="Palatino Linotype" w:hAnsi="Palatino Linotype"/>
                <w:sz w:val="18"/>
                <w:szCs w:val="18"/>
                <w:lang w:val="ru-KZ"/>
              </w:rPr>
              <w:t>Аннотация</w:t>
            </w:r>
            <w:r w:rsidRPr="00F920EF">
              <w:rPr>
                <w:rFonts w:ascii="Palatino Linotype" w:hAnsi="Palatino Linotype"/>
                <w:sz w:val="18"/>
                <w:szCs w:val="18"/>
                <w:lang w:val="ru-KZ"/>
              </w:rPr>
              <w:t xml:space="preserve"> долж</w:t>
            </w:r>
            <w:r>
              <w:rPr>
                <w:rFonts w:ascii="Palatino Linotype" w:hAnsi="Palatino Linotype"/>
                <w:sz w:val="18"/>
                <w:szCs w:val="18"/>
                <w:lang w:val="ru-KZ"/>
              </w:rPr>
              <w:t>на</w:t>
            </w:r>
            <w:r w:rsidRPr="00F920EF">
              <w:rPr>
                <w:rFonts w:ascii="Palatino Linotype" w:hAnsi="Palatino Linotype"/>
                <w:sz w:val="18"/>
                <w:szCs w:val="18"/>
                <w:lang w:val="ru-KZ"/>
              </w:rPr>
              <w:t xml:space="preserve"> быть написан</w:t>
            </w:r>
            <w:r>
              <w:rPr>
                <w:rFonts w:ascii="Palatino Linotype" w:hAnsi="Palatino Linotype"/>
                <w:sz w:val="18"/>
                <w:szCs w:val="18"/>
                <w:lang w:val="ru-KZ"/>
              </w:rPr>
              <w:t>а</w:t>
            </w:r>
            <w:r w:rsidRPr="00F920EF">
              <w:rPr>
                <w:rFonts w:ascii="Palatino Linotype" w:hAnsi="Palatino Linotype"/>
                <w:sz w:val="18"/>
                <w:szCs w:val="18"/>
                <w:lang w:val="ru-KZ"/>
              </w:rPr>
              <w:t xml:space="preserve"> в научном стиле и давать полное представление о содержании статьи без необходимости обращения к основному тексту.</w:t>
            </w:r>
          </w:p>
        </w:tc>
      </w:tr>
    </w:tbl>
    <w:p w14:paraId="1ABD3838" w14:textId="77777777" w:rsidR="00C72046" w:rsidRPr="00094094" w:rsidRDefault="00C72046" w:rsidP="00C72046">
      <w:pPr>
        <w:pStyle w:val="ListParagraph"/>
        <w:widowControl w:val="0"/>
        <w:spacing w:after="0" w:line="240" w:lineRule="auto"/>
        <w:ind w:left="0" w:firstLine="567"/>
        <w:jc w:val="both"/>
        <w:rPr>
          <w:rFonts w:ascii="Palatino Linotype" w:hAnsi="Palatino Linotype" w:cs="Times New Roman"/>
          <w:b/>
          <w:bCs/>
          <w:caps/>
          <w:sz w:val="20"/>
          <w:szCs w:val="20"/>
        </w:rPr>
      </w:pPr>
    </w:p>
    <w:p w14:paraId="6822706B" w14:textId="77777777" w:rsidR="006326DA" w:rsidRDefault="006326DA" w:rsidP="00C72046">
      <w:pPr>
        <w:pStyle w:val="ListParagraph"/>
        <w:widowControl w:val="0"/>
        <w:spacing w:after="0" w:line="240" w:lineRule="auto"/>
        <w:ind w:left="0" w:firstLine="567"/>
        <w:jc w:val="both"/>
        <w:rPr>
          <w:rFonts w:ascii="Palatino Linotype" w:hAnsi="Palatino Linotype" w:cs="Times New Roman"/>
          <w:b/>
          <w:bCs/>
          <w:caps/>
          <w:sz w:val="20"/>
          <w:szCs w:val="20"/>
          <w:lang w:val="ru-RU"/>
        </w:rPr>
      </w:pPr>
    </w:p>
    <w:p w14:paraId="0C3F9BEE" w14:textId="77777777" w:rsidR="006326DA" w:rsidRDefault="006326DA" w:rsidP="00C72046">
      <w:pPr>
        <w:pStyle w:val="ListParagraph"/>
        <w:widowControl w:val="0"/>
        <w:spacing w:after="0" w:line="240" w:lineRule="auto"/>
        <w:ind w:left="0" w:firstLine="567"/>
        <w:jc w:val="both"/>
        <w:rPr>
          <w:rFonts w:ascii="Palatino Linotype" w:hAnsi="Palatino Linotype" w:cs="Times New Roman"/>
          <w:b/>
          <w:bCs/>
          <w:caps/>
          <w:sz w:val="20"/>
          <w:szCs w:val="20"/>
          <w:lang w:val="ru-RU"/>
        </w:rPr>
      </w:pPr>
    </w:p>
    <w:p w14:paraId="42732CBA" w14:textId="77777777" w:rsidR="00557899" w:rsidRDefault="00557899" w:rsidP="00557899">
      <w:pPr>
        <w:widowControl w:val="0"/>
        <w:spacing w:after="0" w:line="240" w:lineRule="auto"/>
        <w:ind w:firstLine="567"/>
        <w:jc w:val="both"/>
        <w:rPr>
          <w:rFonts w:ascii="Palatino Linotype" w:hAnsi="Palatino Linotype" w:cs="Times New Roman"/>
          <w:sz w:val="20"/>
          <w:szCs w:val="20"/>
          <w:lang w:val="ru-KZ"/>
        </w:rPr>
      </w:pPr>
      <w:r w:rsidRPr="00557899">
        <w:rPr>
          <w:rFonts w:ascii="Palatino Linotype" w:hAnsi="Palatino Linotype" w:cs="Times New Roman"/>
          <w:b/>
          <w:bCs/>
          <w:sz w:val="20"/>
          <w:szCs w:val="20"/>
          <w:lang w:val="ru-KZ"/>
        </w:rPr>
        <w:t>INTRODUCTION</w:t>
      </w:r>
    </w:p>
    <w:p w14:paraId="7AA4EA2F" w14:textId="213D29A4" w:rsidR="00557899" w:rsidRPr="00557899" w:rsidRDefault="00557899" w:rsidP="00557899">
      <w:pPr>
        <w:widowControl w:val="0"/>
        <w:spacing w:after="0" w:line="240" w:lineRule="auto"/>
        <w:ind w:firstLine="567"/>
        <w:jc w:val="both"/>
        <w:rPr>
          <w:rFonts w:ascii="Palatino Linotype" w:hAnsi="Palatino Linotype" w:cs="Times New Roman"/>
          <w:sz w:val="20"/>
          <w:szCs w:val="20"/>
          <w:lang w:val="ru-KZ"/>
        </w:rPr>
      </w:pPr>
      <w:r w:rsidRPr="00557899">
        <w:rPr>
          <w:rFonts w:ascii="Palatino Linotype" w:hAnsi="Palatino Linotype" w:cs="Times New Roman"/>
          <w:sz w:val="20"/>
          <w:szCs w:val="20"/>
          <w:lang w:val="ru-KZ"/>
        </w:rPr>
        <w:t>The introduction should reveal the relevance of the chosen topic and demonstrate its significance in the context of a current scientific or applied problem. The author should explain why the study is important, which practical or theoretical issues are being addressed by the scientific community, and how they relate to the content of the article. It is also recommended to briefly describe the current state of the topic in scientific literature, highlight key sources, and mention existing approaches.</w:t>
      </w:r>
    </w:p>
    <w:p w14:paraId="23B90FE7" w14:textId="77777777" w:rsidR="00557899" w:rsidRDefault="00557899" w:rsidP="00557899">
      <w:pPr>
        <w:widowControl w:val="0"/>
        <w:spacing w:after="0" w:line="240" w:lineRule="auto"/>
        <w:ind w:firstLine="567"/>
        <w:jc w:val="both"/>
        <w:rPr>
          <w:rFonts w:ascii="Palatino Linotype" w:hAnsi="Palatino Linotype" w:cs="Times New Roman"/>
          <w:sz w:val="20"/>
          <w:szCs w:val="20"/>
          <w:lang w:val="ru-KZ"/>
        </w:rPr>
      </w:pPr>
      <w:r w:rsidRPr="00557899">
        <w:rPr>
          <w:rFonts w:ascii="Palatino Linotype" w:hAnsi="Palatino Linotype" w:cs="Times New Roman"/>
          <w:sz w:val="20"/>
          <w:szCs w:val="20"/>
          <w:lang w:val="ru-KZ"/>
        </w:rPr>
        <w:t>In the second part of the introduction, the aim and objectives of the study should be clearly formulated. If necessary, the hypothesis, object, and subject of the research may be specified. It is also acceptable to briefly mention the methods or approaches used, especially if they are essential for understanding the rest of the text. The introduction should serve as a logical transition to the main part of the article, setting the scientific direction and emphasizing the novelty of the author's approach.</w:t>
      </w:r>
    </w:p>
    <w:p w14:paraId="12445DAB" w14:textId="77777777" w:rsidR="00C110C9" w:rsidRPr="00557899" w:rsidRDefault="00C110C9" w:rsidP="00557899">
      <w:pPr>
        <w:widowControl w:val="0"/>
        <w:spacing w:after="0" w:line="240" w:lineRule="auto"/>
        <w:ind w:firstLine="567"/>
        <w:jc w:val="both"/>
        <w:rPr>
          <w:rFonts w:ascii="Palatino Linotype" w:hAnsi="Palatino Linotype" w:cs="Times New Roman"/>
          <w:sz w:val="20"/>
          <w:szCs w:val="20"/>
          <w:lang w:val="ru-KZ"/>
        </w:rPr>
      </w:pPr>
    </w:p>
    <w:p w14:paraId="3210D9B3" w14:textId="77777777" w:rsidR="00557899" w:rsidRDefault="00557899" w:rsidP="00557899">
      <w:pPr>
        <w:widowControl w:val="0"/>
        <w:spacing w:after="0" w:line="240" w:lineRule="auto"/>
        <w:ind w:firstLine="567"/>
        <w:jc w:val="both"/>
        <w:rPr>
          <w:rFonts w:ascii="Palatino Linotype" w:hAnsi="Palatino Linotype" w:cs="Times New Roman"/>
          <w:b/>
          <w:bCs/>
          <w:sz w:val="20"/>
          <w:szCs w:val="20"/>
          <w:lang w:val="ru-KZ"/>
        </w:rPr>
      </w:pPr>
      <w:r w:rsidRPr="00557899">
        <w:rPr>
          <w:rFonts w:ascii="Palatino Linotype" w:hAnsi="Palatino Linotype" w:cs="Times New Roman"/>
          <w:b/>
          <w:bCs/>
          <w:sz w:val="20"/>
          <w:szCs w:val="20"/>
          <w:lang w:val="ru-KZ"/>
        </w:rPr>
        <w:t>MATERIALS AND METHODS</w:t>
      </w:r>
    </w:p>
    <w:p w14:paraId="0DA3CA17" w14:textId="0EB432E3" w:rsidR="00557899" w:rsidRPr="00557899" w:rsidRDefault="00557899" w:rsidP="00557899">
      <w:pPr>
        <w:widowControl w:val="0"/>
        <w:spacing w:after="0" w:line="240" w:lineRule="auto"/>
        <w:ind w:firstLine="567"/>
        <w:jc w:val="both"/>
        <w:rPr>
          <w:rFonts w:ascii="Palatino Linotype" w:hAnsi="Palatino Linotype" w:cs="Times New Roman"/>
          <w:sz w:val="20"/>
          <w:szCs w:val="20"/>
          <w:lang w:val="ru-KZ"/>
        </w:rPr>
      </w:pPr>
      <w:r w:rsidRPr="00557899">
        <w:rPr>
          <w:rFonts w:ascii="Palatino Linotype" w:hAnsi="Palatino Linotype" w:cs="Times New Roman"/>
          <w:sz w:val="20"/>
          <w:szCs w:val="20"/>
          <w:lang w:val="ru-KZ"/>
        </w:rPr>
        <w:t>This section should describe the materials, objects, and equipment used during the study. It is necessary to provide their main characteristics, origin (if applicable), and the conditions under which experiments, observations, or calculations were conducted. If samples, reagents, software, or technical installations were used, their exact names and specifications must be included.</w:t>
      </w:r>
    </w:p>
    <w:p w14:paraId="5F8C9E88" w14:textId="77777777" w:rsidR="00557899" w:rsidRDefault="00557899" w:rsidP="00557899">
      <w:pPr>
        <w:widowControl w:val="0"/>
        <w:spacing w:after="0" w:line="240" w:lineRule="auto"/>
        <w:ind w:firstLine="567"/>
        <w:jc w:val="both"/>
        <w:rPr>
          <w:rFonts w:ascii="Palatino Linotype" w:hAnsi="Palatino Linotype" w:cs="Times New Roman"/>
          <w:sz w:val="20"/>
          <w:szCs w:val="20"/>
          <w:lang w:val="ru-KZ"/>
        </w:rPr>
      </w:pPr>
      <w:r w:rsidRPr="00557899">
        <w:rPr>
          <w:rFonts w:ascii="Palatino Linotype" w:hAnsi="Palatino Linotype" w:cs="Times New Roman"/>
          <w:sz w:val="20"/>
          <w:szCs w:val="20"/>
          <w:lang w:val="ru-KZ"/>
        </w:rPr>
        <w:t>It is also important to thoroughly explain the research methods applied, justify their selection, and describe the sequence of actions. If standard methods were used, relevant sources or regulatory documents should be cited. If author-developed techniques or modifications of standard approaches were applied, a brief description must be provided. The explanation of methods should be detailed enough to allow other researchers to replicate the experiment.</w:t>
      </w:r>
    </w:p>
    <w:p w14:paraId="5A3C7C53" w14:textId="77777777" w:rsidR="00C110C9" w:rsidRPr="00557899" w:rsidRDefault="00C110C9" w:rsidP="00557899">
      <w:pPr>
        <w:widowControl w:val="0"/>
        <w:spacing w:after="0" w:line="240" w:lineRule="auto"/>
        <w:ind w:firstLine="567"/>
        <w:jc w:val="both"/>
        <w:rPr>
          <w:rFonts w:ascii="Palatino Linotype" w:hAnsi="Palatino Linotype" w:cs="Times New Roman"/>
          <w:sz w:val="20"/>
          <w:szCs w:val="20"/>
          <w:lang w:val="ru-KZ"/>
        </w:rPr>
      </w:pPr>
    </w:p>
    <w:p w14:paraId="1BDE7701" w14:textId="77777777" w:rsidR="00557899" w:rsidRDefault="00557899" w:rsidP="00557899">
      <w:pPr>
        <w:widowControl w:val="0"/>
        <w:spacing w:after="0" w:line="240" w:lineRule="auto"/>
        <w:ind w:firstLine="567"/>
        <w:jc w:val="both"/>
        <w:rPr>
          <w:rFonts w:ascii="Palatino Linotype" w:hAnsi="Palatino Linotype" w:cs="Times New Roman"/>
          <w:b/>
          <w:bCs/>
          <w:sz w:val="20"/>
          <w:szCs w:val="20"/>
          <w:lang w:val="ru-KZ"/>
        </w:rPr>
      </w:pPr>
      <w:r w:rsidRPr="00557899">
        <w:rPr>
          <w:rFonts w:ascii="Palatino Linotype" w:hAnsi="Palatino Linotype" w:cs="Times New Roman"/>
          <w:b/>
          <w:bCs/>
          <w:sz w:val="20"/>
          <w:szCs w:val="20"/>
          <w:lang w:val="ru-KZ"/>
        </w:rPr>
        <w:t>RESULTS AND DISCUSSION</w:t>
      </w:r>
    </w:p>
    <w:p w14:paraId="30AAC0DE" w14:textId="01726021" w:rsidR="00557899" w:rsidRPr="00557899" w:rsidRDefault="00557899" w:rsidP="00557899">
      <w:pPr>
        <w:widowControl w:val="0"/>
        <w:spacing w:after="0" w:line="240" w:lineRule="auto"/>
        <w:ind w:firstLine="567"/>
        <w:jc w:val="both"/>
        <w:rPr>
          <w:rFonts w:ascii="Palatino Linotype" w:hAnsi="Palatino Linotype" w:cs="Times New Roman"/>
          <w:sz w:val="20"/>
          <w:szCs w:val="20"/>
          <w:lang w:val="ru-KZ"/>
        </w:rPr>
      </w:pPr>
      <w:r w:rsidRPr="00557899">
        <w:rPr>
          <w:rFonts w:ascii="Palatino Linotype" w:hAnsi="Palatino Linotype" w:cs="Times New Roman"/>
          <w:sz w:val="20"/>
          <w:szCs w:val="20"/>
          <w:lang w:val="ru-KZ"/>
        </w:rPr>
        <w:t>This section should present the main findings obtained in the course of the study. The data should be clearly structured and, if necessary, supplemented with tables, graphs, or figures. Excessive descriptions should be avoided — focus on interpreting key observations, measurements, or calculations. If needed, the results can be divided into subsections or thematic blocks.</w:t>
      </w:r>
    </w:p>
    <w:p w14:paraId="7F324604" w14:textId="77777777" w:rsidR="00C72046" w:rsidRPr="00C72046" w:rsidRDefault="00C72046" w:rsidP="00C72046">
      <w:pPr>
        <w:pStyle w:val="ListParagraph"/>
        <w:widowControl w:val="0"/>
        <w:spacing w:after="0" w:line="240" w:lineRule="auto"/>
        <w:ind w:left="0" w:firstLine="567"/>
        <w:jc w:val="both"/>
        <w:rPr>
          <w:rFonts w:ascii="Palatino Linotype" w:hAnsi="Palatino Linotype" w:cs="Times New Roman"/>
          <w:sz w:val="20"/>
          <w:szCs w:val="20"/>
          <w:lang w:val="ru-RU"/>
        </w:rPr>
      </w:pPr>
    </w:p>
    <w:p w14:paraId="46B4FD3E" w14:textId="36291317" w:rsidR="00C72046" w:rsidRPr="00C72046" w:rsidRDefault="00EF4CFC" w:rsidP="00C72046">
      <w:pPr>
        <w:pStyle w:val="ListParagraph"/>
        <w:widowControl w:val="0"/>
        <w:spacing w:after="0" w:line="240" w:lineRule="auto"/>
        <w:ind w:left="0"/>
        <w:jc w:val="center"/>
        <w:rPr>
          <w:rFonts w:ascii="Palatino Linotype" w:hAnsi="Palatino Linotype" w:cs="Times New Roman"/>
          <w:sz w:val="20"/>
          <w:szCs w:val="20"/>
          <w:lang w:val="ru-RU"/>
        </w:rPr>
      </w:pPr>
      <w:r>
        <w:rPr>
          <w:noProof/>
        </w:rPr>
        <w:drawing>
          <wp:inline distT="0" distB="0" distL="0" distR="0" wp14:anchorId="60CE36B7" wp14:editId="133AB614">
            <wp:extent cx="2903390" cy="1935480"/>
            <wp:effectExtent l="0" t="0" r="0" b="7620"/>
            <wp:docPr id="104259769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15957" cy="1943857"/>
                    </a:xfrm>
                    <a:prstGeom prst="rect">
                      <a:avLst/>
                    </a:prstGeom>
                    <a:noFill/>
                    <a:ln>
                      <a:noFill/>
                    </a:ln>
                  </pic:spPr>
                </pic:pic>
              </a:graphicData>
            </a:graphic>
          </wp:inline>
        </w:drawing>
      </w:r>
    </w:p>
    <w:p w14:paraId="2863FBAE" w14:textId="77777777" w:rsidR="00C72046" w:rsidRPr="00C72046" w:rsidRDefault="00C72046" w:rsidP="00C72046">
      <w:pPr>
        <w:widowControl w:val="0"/>
        <w:spacing w:after="0" w:line="240" w:lineRule="auto"/>
        <w:jc w:val="center"/>
        <w:rPr>
          <w:rFonts w:ascii="Palatino Linotype" w:hAnsi="Palatino Linotype" w:cs="Times New Roman"/>
          <w:b/>
          <w:sz w:val="20"/>
          <w:szCs w:val="20"/>
        </w:rPr>
      </w:pPr>
    </w:p>
    <w:p w14:paraId="7E9FB241" w14:textId="28685995" w:rsidR="00557899" w:rsidRPr="00D46B60" w:rsidRDefault="00557899" w:rsidP="00557899">
      <w:pPr>
        <w:widowControl w:val="0"/>
        <w:spacing w:after="0" w:line="240" w:lineRule="auto"/>
        <w:jc w:val="center"/>
        <w:rPr>
          <w:rFonts w:ascii="Palatino Linotype" w:hAnsi="Palatino Linotype" w:cs="Times New Roman"/>
          <w:bCs/>
          <w:sz w:val="20"/>
          <w:szCs w:val="20"/>
          <w:lang w:val="en-US"/>
        </w:rPr>
      </w:pPr>
      <w:r w:rsidRPr="00557899">
        <w:rPr>
          <w:rFonts w:ascii="Palatino Linotype" w:hAnsi="Palatino Linotype" w:cs="Times New Roman"/>
          <w:b/>
          <w:bCs/>
          <w:sz w:val="20"/>
          <w:szCs w:val="20"/>
        </w:rPr>
        <w:t>Figure 1.</w:t>
      </w:r>
      <w:r w:rsidRPr="00557899">
        <w:rPr>
          <w:rFonts w:ascii="Palatino Linotype" w:hAnsi="Palatino Linotype" w:cs="Times New Roman"/>
          <w:b/>
          <w:sz w:val="20"/>
          <w:szCs w:val="20"/>
        </w:rPr>
        <w:t xml:space="preserve"> </w:t>
      </w:r>
      <w:r w:rsidR="00D46B60">
        <w:rPr>
          <w:rFonts w:ascii="Palatino Linotype" w:hAnsi="Palatino Linotype" w:cs="Times New Roman"/>
          <w:bCs/>
          <w:sz w:val="20"/>
          <w:szCs w:val="20"/>
          <w:lang w:val="en-US"/>
        </w:rPr>
        <w:t>Figure title</w:t>
      </w:r>
    </w:p>
    <w:p w14:paraId="0ABA15B3" w14:textId="4903F062" w:rsidR="00C72046" w:rsidRPr="00557899" w:rsidRDefault="00557899" w:rsidP="00557899">
      <w:pPr>
        <w:widowControl w:val="0"/>
        <w:spacing w:after="0" w:line="240" w:lineRule="auto"/>
        <w:jc w:val="both"/>
        <w:rPr>
          <w:rFonts w:ascii="Palatino Linotype" w:hAnsi="Palatino Linotype" w:cs="Times New Roman"/>
          <w:bCs/>
          <w:i/>
          <w:sz w:val="20"/>
          <w:szCs w:val="20"/>
          <w:lang w:val="en-US"/>
        </w:rPr>
      </w:pPr>
      <w:r w:rsidRPr="00557899">
        <w:rPr>
          <w:rFonts w:ascii="Palatino Linotype" w:hAnsi="Palatino Linotype" w:cs="Times New Roman"/>
          <w:bCs/>
          <w:i/>
          <w:iCs/>
          <w:sz w:val="20"/>
          <w:szCs w:val="20"/>
        </w:rPr>
        <w:t>Note: compiled by the authors</w:t>
      </w:r>
    </w:p>
    <w:p w14:paraId="43C768E9" w14:textId="77777777" w:rsidR="00557899" w:rsidRPr="00557899" w:rsidRDefault="00557899" w:rsidP="00557899">
      <w:pPr>
        <w:widowControl w:val="0"/>
        <w:spacing w:after="0" w:line="240" w:lineRule="auto"/>
        <w:jc w:val="center"/>
        <w:rPr>
          <w:rFonts w:ascii="Palatino Linotype" w:hAnsi="Palatino Linotype" w:cs="Times New Roman"/>
          <w:i/>
          <w:sz w:val="20"/>
          <w:szCs w:val="20"/>
          <w:lang w:val="en-US"/>
        </w:rPr>
      </w:pPr>
    </w:p>
    <w:p w14:paraId="1330B805" w14:textId="77777777" w:rsidR="000C2CE6" w:rsidRPr="000C2CE6" w:rsidRDefault="000C2CE6" w:rsidP="000C2CE6">
      <w:pPr>
        <w:pStyle w:val="ListParagraph"/>
        <w:widowControl w:val="0"/>
        <w:spacing w:after="0" w:line="240" w:lineRule="auto"/>
        <w:ind w:left="0" w:firstLine="567"/>
        <w:jc w:val="both"/>
        <w:rPr>
          <w:rFonts w:ascii="Palatino Linotype" w:hAnsi="Palatino Linotype" w:cs="Times New Roman"/>
          <w:sz w:val="20"/>
          <w:szCs w:val="20"/>
          <w:lang w:val="ru-KZ"/>
        </w:rPr>
      </w:pPr>
      <w:r w:rsidRPr="000C2CE6">
        <w:rPr>
          <w:rFonts w:ascii="Palatino Linotype" w:hAnsi="Palatino Linotype" w:cs="Times New Roman"/>
          <w:sz w:val="20"/>
          <w:szCs w:val="20"/>
          <w:lang w:val="ru-KZ"/>
        </w:rPr>
        <w:lastRenderedPageBreak/>
        <w:t>The discussion of results should include a comparison with data presented in other studies, highlighting both similarities and discrepancies, as well as offering explanations for the observed effects. It is important to emphasize the scientific novelty, confirm or refute the stated hypotheses, and assess the accuracy and reliability of the data. Special attention should be paid to the logical structure of the presentation, the validity of the conclusions, and the alignment of the results with the stated research objectives.</w:t>
      </w:r>
    </w:p>
    <w:p w14:paraId="4F105C9A" w14:textId="77777777" w:rsidR="000C2CE6" w:rsidRPr="000C2CE6" w:rsidRDefault="000C2CE6" w:rsidP="000C2CE6">
      <w:pPr>
        <w:pStyle w:val="ListParagraph"/>
        <w:widowControl w:val="0"/>
        <w:spacing w:after="0" w:line="240" w:lineRule="auto"/>
        <w:ind w:left="0" w:firstLine="567"/>
        <w:jc w:val="both"/>
        <w:rPr>
          <w:rFonts w:ascii="Palatino Linotype" w:hAnsi="Palatino Linotype" w:cs="Times New Roman"/>
          <w:sz w:val="20"/>
          <w:szCs w:val="20"/>
          <w:lang w:val="ru-KZ"/>
        </w:rPr>
      </w:pPr>
      <w:r w:rsidRPr="000C2CE6">
        <w:rPr>
          <w:rFonts w:ascii="Palatino Linotype" w:hAnsi="Palatino Linotype" w:cs="Times New Roman"/>
          <w:sz w:val="20"/>
          <w:szCs w:val="20"/>
          <w:lang w:val="ru-KZ"/>
        </w:rPr>
        <w:t>It is also recommended to analyze potential limitations of the study and the conditions under which the results may be practically applicable. In cases where contradictory data are identified, possible reasons should be provided along with suggestions for future research directions. This approach contributes to a more comprehensive understanding of the results and their relevance within the broader context of the scientific problem under investigation.</w:t>
      </w:r>
    </w:p>
    <w:p w14:paraId="2FBCF22F" w14:textId="77777777" w:rsidR="00C72046" w:rsidRPr="00C72046" w:rsidRDefault="00C72046" w:rsidP="00C72046">
      <w:pPr>
        <w:pStyle w:val="ListParagraph"/>
        <w:widowControl w:val="0"/>
        <w:spacing w:after="0" w:line="240" w:lineRule="auto"/>
        <w:ind w:left="0" w:firstLine="567"/>
        <w:jc w:val="center"/>
        <w:rPr>
          <w:rFonts w:ascii="Palatino Linotype" w:hAnsi="Palatino Linotype" w:cs="Times New Roman"/>
          <w:b/>
          <w:sz w:val="20"/>
          <w:szCs w:val="20"/>
          <w:lang w:val="ru-RU"/>
        </w:rPr>
      </w:pPr>
    </w:p>
    <w:p w14:paraId="6B518F2E" w14:textId="18D938EA" w:rsidR="00C72046" w:rsidRPr="00EC4194" w:rsidRDefault="005B52FE" w:rsidP="00C72046">
      <w:pPr>
        <w:pStyle w:val="ListParagraph"/>
        <w:widowControl w:val="0"/>
        <w:spacing w:after="0" w:line="240" w:lineRule="auto"/>
        <w:ind w:left="0" w:firstLine="567"/>
        <w:jc w:val="center"/>
        <w:rPr>
          <w:rFonts w:ascii="Palatino Linotype" w:hAnsi="Palatino Linotype" w:cs="Times New Roman"/>
          <w:b/>
          <w:sz w:val="20"/>
          <w:szCs w:val="20"/>
        </w:rPr>
      </w:pPr>
      <w:r w:rsidRPr="005B52FE">
        <w:rPr>
          <w:rFonts w:ascii="Palatino Linotype" w:hAnsi="Palatino Linotype" w:cs="Times New Roman"/>
          <w:b/>
          <w:sz w:val="20"/>
          <w:szCs w:val="20"/>
          <w:lang w:val="ru-RU"/>
        </w:rPr>
        <w:t xml:space="preserve">Table 1. </w:t>
      </w:r>
      <w:r w:rsidR="00EC4194">
        <w:rPr>
          <w:rFonts w:ascii="Palatino Linotype" w:hAnsi="Palatino Linotype" w:cs="Times New Roman"/>
          <w:bCs/>
          <w:sz w:val="20"/>
          <w:szCs w:val="20"/>
        </w:rPr>
        <w:t>Table title</w:t>
      </w:r>
    </w:p>
    <w:p w14:paraId="5B654F2A" w14:textId="77777777" w:rsidR="005B52FE" w:rsidRPr="005B52FE" w:rsidRDefault="005B52FE" w:rsidP="00C72046">
      <w:pPr>
        <w:pStyle w:val="ListParagraph"/>
        <w:widowControl w:val="0"/>
        <w:spacing w:after="0" w:line="240" w:lineRule="auto"/>
        <w:ind w:left="0" w:firstLine="567"/>
        <w:jc w:val="center"/>
        <w:rPr>
          <w:rFonts w:ascii="Palatino Linotype" w:hAnsi="Palatino Linotype" w:cs="Times New Roman"/>
          <w:sz w:val="20"/>
          <w:szCs w:val="20"/>
        </w:rPr>
      </w:pPr>
    </w:p>
    <w:tbl>
      <w:tblPr>
        <w:tblStyle w:val="TableGrid"/>
        <w:tblW w:w="8500" w:type="dxa"/>
        <w:tblLook w:val="04A0" w:firstRow="1" w:lastRow="0" w:firstColumn="1" w:lastColumn="0" w:noHBand="0" w:noVBand="1"/>
      </w:tblPr>
      <w:tblGrid>
        <w:gridCol w:w="3114"/>
        <w:gridCol w:w="2268"/>
        <w:gridCol w:w="3118"/>
      </w:tblGrid>
      <w:tr w:rsidR="00C72046" w:rsidRPr="00C72046" w14:paraId="2CC74BCF" w14:textId="77777777" w:rsidTr="00C72046">
        <w:tc>
          <w:tcPr>
            <w:tcW w:w="3114" w:type="dxa"/>
          </w:tcPr>
          <w:p w14:paraId="32EECBA0" w14:textId="27CB9A13" w:rsidR="00C72046" w:rsidRPr="00D61EC9" w:rsidRDefault="00D61EC9" w:rsidP="00C72046">
            <w:pPr>
              <w:pStyle w:val="ListParagraph"/>
              <w:widowControl w:val="0"/>
              <w:ind w:left="-57" w:right="-57" w:firstLine="34"/>
              <w:jc w:val="center"/>
              <w:rPr>
                <w:rFonts w:ascii="Palatino Linotype" w:hAnsi="Palatino Linotype" w:cs="Times New Roman"/>
                <w:sz w:val="20"/>
                <w:szCs w:val="20"/>
              </w:rPr>
            </w:pPr>
            <w:r>
              <w:rPr>
                <w:rFonts w:ascii="Palatino Linotype" w:hAnsi="Palatino Linotype" w:cs="Times New Roman"/>
                <w:sz w:val="20"/>
                <w:szCs w:val="20"/>
              </w:rPr>
              <w:t>Column 1</w:t>
            </w:r>
          </w:p>
        </w:tc>
        <w:tc>
          <w:tcPr>
            <w:tcW w:w="2268" w:type="dxa"/>
          </w:tcPr>
          <w:p w14:paraId="0E0692F8" w14:textId="787299C0" w:rsidR="00C72046" w:rsidRPr="00C72046" w:rsidRDefault="00D61EC9" w:rsidP="00C72046">
            <w:pPr>
              <w:pStyle w:val="ListParagraph"/>
              <w:widowControl w:val="0"/>
              <w:ind w:left="-57" w:right="-57" w:firstLine="23"/>
              <w:jc w:val="center"/>
              <w:rPr>
                <w:rFonts w:ascii="Palatino Linotype" w:hAnsi="Palatino Linotype" w:cs="Times New Roman"/>
                <w:sz w:val="20"/>
                <w:szCs w:val="20"/>
                <w:lang w:val="ru-RU"/>
              </w:rPr>
            </w:pPr>
            <w:r>
              <w:rPr>
                <w:rFonts w:ascii="Palatino Linotype" w:hAnsi="Palatino Linotype" w:cs="Times New Roman"/>
                <w:sz w:val="20"/>
                <w:szCs w:val="20"/>
              </w:rPr>
              <w:t xml:space="preserve">Column </w:t>
            </w:r>
            <w:r>
              <w:rPr>
                <w:rFonts w:ascii="Palatino Linotype" w:hAnsi="Palatino Linotype" w:cs="Times New Roman"/>
                <w:sz w:val="20"/>
                <w:szCs w:val="20"/>
              </w:rPr>
              <w:t>2</w:t>
            </w:r>
          </w:p>
        </w:tc>
        <w:tc>
          <w:tcPr>
            <w:tcW w:w="3118" w:type="dxa"/>
          </w:tcPr>
          <w:p w14:paraId="2D40DF67" w14:textId="7EF5C6B2" w:rsidR="00C72046" w:rsidRPr="00C72046" w:rsidRDefault="00D61EC9" w:rsidP="00C72046">
            <w:pPr>
              <w:pStyle w:val="ListParagraph"/>
              <w:widowControl w:val="0"/>
              <w:ind w:left="-57" w:right="-57"/>
              <w:jc w:val="center"/>
              <w:rPr>
                <w:rFonts w:ascii="Palatino Linotype" w:hAnsi="Palatino Linotype" w:cs="Times New Roman"/>
                <w:sz w:val="20"/>
                <w:szCs w:val="20"/>
                <w:lang w:val="ru-RU"/>
              </w:rPr>
            </w:pPr>
            <w:r>
              <w:rPr>
                <w:rFonts w:ascii="Palatino Linotype" w:hAnsi="Palatino Linotype" w:cs="Times New Roman"/>
                <w:sz w:val="20"/>
                <w:szCs w:val="20"/>
              </w:rPr>
              <w:t xml:space="preserve">Column </w:t>
            </w:r>
            <w:r>
              <w:rPr>
                <w:rFonts w:ascii="Palatino Linotype" w:hAnsi="Palatino Linotype" w:cs="Times New Roman"/>
                <w:sz w:val="20"/>
                <w:szCs w:val="20"/>
              </w:rPr>
              <w:t>3</w:t>
            </w:r>
          </w:p>
        </w:tc>
      </w:tr>
      <w:tr w:rsidR="00D61EC9" w:rsidRPr="00C72046" w14:paraId="1035F23E" w14:textId="77777777" w:rsidTr="00C72046">
        <w:tc>
          <w:tcPr>
            <w:tcW w:w="3114" w:type="dxa"/>
          </w:tcPr>
          <w:p w14:paraId="74B4126C" w14:textId="78984AAF" w:rsidR="00D61EC9" w:rsidRPr="00D61EC9" w:rsidRDefault="00D61EC9" w:rsidP="00D61EC9">
            <w:pPr>
              <w:pStyle w:val="ListParagraph"/>
              <w:widowControl w:val="0"/>
              <w:ind w:left="-57" w:right="-57" w:firstLine="34"/>
              <w:jc w:val="center"/>
              <w:rPr>
                <w:rFonts w:ascii="Palatino Linotype" w:hAnsi="Palatino Linotype" w:cs="Times New Roman"/>
                <w:sz w:val="20"/>
                <w:szCs w:val="20"/>
              </w:rPr>
            </w:pPr>
            <w:r>
              <w:rPr>
                <w:rFonts w:ascii="Palatino Linotype" w:hAnsi="Palatino Linotype" w:cs="Times New Roman"/>
                <w:sz w:val="20"/>
                <w:szCs w:val="20"/>
              </w:rPr>
              <w:t>Raw 1-1</w:t>
            </w:r>
          </w:p>
        </w:tc>
        <w:tc>
          <w:tcPr>
            <w:tcW w:w="2268" w:type="dxa"/>
          </w:tcPr>
          <w:p w14:paraId="3B33AB5A" w14:textId="5547D82F" w:rsidR="00D61EC9" w:rsidRPr="00C72046" w:rsidRDefault="00D61EC9" w:rsidP="00D61EC9">
            <w:pPr>
              <w:pStyle w:val="ListParagraph"/>
              <w:widowControl w:val="0"/>
              <w:ind w:left="-57" w:right="-57" w:firstLine="23"/>
              <w:jc w:val="center"/>
              <w:rPr>
                <w:rFonts w:ascii="Palatino Linotype" w:hAnsi="Palatino Linotype" w:cs="Times New Roman"/>
                <w:sz w:val="20"/>
                <w:szCs w:val="20"/>
                <w:lang w:val="ru-RU"/>
              </w:rPr>
            </w:pPr>
            <w:r>
              <w:rPr>
                <w:rFonts w:ascii="Palatino Linotype" w:hAnsi="Palatino Linotype" w:cs="Times New Roman"/>
                <w:sz w:val="20"/>
                <w:szCs w:val="20"/>
              </w:rPr>
              <w:t xml:space="preserve">Raw </w:t>
            </w:r>
            <w:r>
              <w:rPr>
                <w:rFonts w:ascii="Palatino Linotype" w:hAnsi="Palatino Linotype" w:cs="Times New Roman"/>
                <w:sz w:val="20"/>
                <w:szCs w:val="20"/>
              </w:rPr>
              <w:t>2</w:t>
            </w:r>
            <w:r>
              <w:rPr>
                <w:rFonts w:ascii="Palatino Linotype" w:hAnsi="Palatino Linotype" w:cs="Times New Roman"/>
                <w:sz w:val="20"/>
                <w:szCs w:val="20"/>
              </w:rPr>
              <w:t>-1</w:t>
            </w:r>
          </w:p>
        </w:tc>
        <w:tc>
          <w:tcPr>
            <w:tcW w:w="3118" w:type="dxa"/>
          </w:tcPr>
          <w:p w14:paraId="484167BF" w14:textId="43B0DF69" w:rsidR="00D61EC9" w:rsidRPr="00C72046" w:rsidRDefault="00D61EC9" w:rsidP="00D61EC9">
            <w:pPr>
              <w:pStyle w:val="ListParagraph"/>
              <w:widowControl w:val="0"/>
              <w:ind w:left="-57" w:right="-57"/>
              <w:jc w:val="center"/>
              <w:rPr>
                <w:rFonts w:ascii="Palatino Linotype" w:hAnsi="Palatino Linotype" w:cs="Times New Roman"/>
                <w:sz w:val="20"/>
                <w:szCs w:val="20"/>
                <w:lang w:val="ru-RU"/>
              </w:rPr>
            </w:pPr>
            <w:r>
              <w:rPr>
                <w:rFonts w:ascii="Palatino Linotype" w:hAnsi="Palatino Linotype" w:cs="Times New Roman"/>
                <w:sz w:val="20"/>
                <w:szCs w:val="20"/>
              </w:rPr>
              <w:t xml:space="preserve">Raw </w:t>
            </w:r>
            <w:r>
              <w:rPr>
                <w:rFonts w:ascii="Palatino Linotype" w:hAnsi="Palatino Linotype" w:cs="Times New Roman"/>
                <w:sz w:val="20"/>
                <w:szCs w:val="20"/>
              </w:rPr>
              <w:t>3</w:t>
            </w:r>
            <w:r>
              <w:rPr>
                <w:rFonts w:ascii="Palatino Linotype" w:hAnsi="Palatino Linotype" w:cs="Times New Roman"/>
                <w:sz w:val="20"/>
                <w:szCs w:val="20"/>
              </w:rPr>
              <w:t>-1</w:t>
            </w:r>
          </w:p>
        </w:tc>
      </w:tr>
      <w:tr w:rsidR="00D61EC9" w:rsidRPr="00C72046" w14:paraId="76E45583" w14:textId="77777777" w:rsidTr="00C72046">
        <w:trPr>
          <w:hidden/>
        </w:trPr>
        <w:tc>
          <w:tcPr>
            <w:tcW w:w="3114" w:type="dxa"/>
          </w:tcPr>
          <w:p w14:paraId="1CEE7651" w14:textId="77777777" w:rsidR="00D61EC9" w:rsidRPr="000C02D5" w:rsidRDefault="00D61EC9" w:rsidP="00D61EC9">
            <w:pPr>
              <w:pStyle w:val="ListParagraph"/>
              <w:widowControl w:val="0"/>
              <w:ind w:left="-57" w:right="-57" w:firstLine="34"/>
              <w:jc w:val="center"/>
              <w:rPr>
                <w:rFonts w:ascii="Palatino Linotype" w:hAnsi="Palatino Linotype" w:cs="Times New Roman"/>
                <w:vanish/>
                <w:sz w:val="20"/>
                <w:szCs w:val="20"/>
                <w:lang w:val="ru-KZ"/>
              </w:rPr>
            </w:pPr>
          </w:p>
          <w:p w14:paraId="009ADE90" w14:textId="53582FC0" w:rsidR="00D61EC9" w:rsidRPr="000C02D5" w:rsidRDefault="00D61EC9" w:rsidP="00D61EC9">
            <w:pPr>
              <w:pStyle w:val="ListParagraph"/>
              <w:widowControl w:val="0"/>
              <w:ind w:left="-57" w:right="-57" w:firstLine="34"/>
              <w:jc w:val="center"/>
              <w:rPr>
                <w:rFonts w:ascii="Palatino Linotype" w:hAnsi="Palatino Linotype" w:cs="Times New Roman"/>
                <w:sz w:val="20"/>
                <w:szCs w:val="20"/>
              </w:rPr>
            </w:pPr>
            <w:r>
              <w:rPr>
                <w:rFonts w:ascii="Palatino Linotype" w:hAnsi="Palatino Linotype" w:cs="Times New Roman"/>
                <w:sz w:val="20"/>
                <w:szCs w:val="20"/>
              </w:rPr>
              <w:t>Raw 1-2</w:t>
            </w:r>
          </w:p>
        </w:tc>
        <w:tc>
          <w:tcPr>
            <w:tcW w:w="2268" w:type="dxa"/>
          </w:tcPr>
          <w:p w14:paraId="7E912D3C" w14:textId="77777777" w:rsidR="00D61EC9" w:rsidRPr="000C02D5" w:rsidRDefault="00D61EC9" w:rsidP="00D61EC9">
            <w:pPr>
              <w:pStyle w:val="ListParagraph"/>
              <w:widowControl w:val="0"/>
              <w:ind w:left="-57" w:right="-57" w:firstLine="34"/>
              <w:jc w:val="center"/>
              <w:rPr>
                <w:rFonts w:ascii="Palatino Linotype" w:hAnsi="Palatino Linotype" w:cs="Times New Roman"/>
                <w:vanish/>
                <w:sz w:val="20"/>
                <w:szCs w:val="20"/>
                <w:lang w:val="ru-KZ"/>
              </w:rPr>
            </w:pPr>
          </w:p>
          <w:p w14:paraId="5058E9F7" w14:textId="1066C90D" w:rsidR="00D61EC9" w:rsidRPr="00C72046" w:rsidRDefault="00D61EC9" w:rsidP="00D61EC9">
            <w:pPr>
              <w:pStyle w:val="ListParagraph"/>
              <w:widowControl w:val="0"/>
              <w:ind w:left="-57" w:right="-57" w:firstLine="23"/>
              <w:jc w:val="center"/>
              <w:rPr>
                <w:rFonts w:ascii="Palatino Linotype" w:hAnsi="Palatino Linotype" w:cs="Times New Roman"/>
                <w:sz w:val="20"/>
                <w:szCs w:val="20"/>
                <w:lang w:val="ru-RU"/>
              </w:rPr>
            </w:pPr>
            <w:r>
              <w:rPr>
                <w:rFonts w:ascii="Palatino Linotype" w:hAnsi="Palatino Linotype" w:cs="Times New Roman"/>
                <w:sz w:val="20"/>
                <w:szCs w:val="20"/>
              </w:rPr>
              <w:t xml:space="preserve">Raw </w:t>
            </w:r>
            <w:r>
              <w:rPr>
                <w:rFonts w:ascii="Palatino Linotype" w:hAnsi="Palatino Linotype" w:cs="Times New Roman"/>
                <w:sz w:val="20"/>
                <w:szCs w:val="20"/>
              </w:rPr>
              <w:t>2</w:t>
            </w:r>
            <w:r>
              <w:rPr>
                <w:rFonts w:ascii="Palatino Linotype" w:hAnsi="Palatino Linotype" w:cs="Times New Roman"/>
                <w:sz w:val="20"/>
                <w:szCs w:val="20"/>
              </w:rPr>
              <w:t>-2</w:t>
            </w:r>
          </w:p>
        </w:tc>
        <w:tc>
          <w:tcPr>
            <w:tcW w:w="3118" w:type="dxa"/>
          </w:tcPr>
          <w:p w14:paraId="02B7C68C" w14:textId="77777777" w:rsidR="00D61EC9" w:rsidRPr="000C02D5" w:rsidRDefault="00D61EC9" w:rsidP="00D61EC9">
            <w:pPr>
              <w:pStyle w:val="ListParagraph"/>
              <w:widowControl w:val="0"/>
              <w:ind w:left="-57" w:right="-57" w:firstLine="34"/>
              <w:jc w:val="center"/>
              <w:rPr>
                <w:rFonts w:ascii="Palatino Linotype" w:hAnsi="Palatino Linotype" w:cs="Times New Roman"/>
                <w:vanish/>
                <w:sz w:val="20"/>
                <w:szCs w:val="20"/>
                <w:lang w:val="ru-KZ"/>
              </w:rPr>
            </w:pPr>
          </w:p>
          <w:p w14:paraId="7E1496A6" w14:textId="50769339" w:rsidR="00D61EC9" w:rsidRPr="00C72046" w:rsidRDefault="00D61EC9" w:rsidP="00D61EC9">
            <w:pPr>
              <w:pStyle w:val="ListParagraph"/>
              <w:widowControl w:val="0"/>
              <w:ind w:left="-57" w:right="-57"/>
              <w:jc w:val="center"/>
              <w:rPr>
                <w:rFonts w:ascii="Palatino Linotype" w:hAnsi="Palatino Linotype" w:cs="Times New Roman"/>
                <w:sz w:val="20"/>
                <w:szCs w:val="20"/>
                <w:lang w:val="ru-RU"/>
              </w:rPr>
            </w:pPr>
            <w:r>
              <w:rPr>
                <w:rFonts w:ascii="Palatino Linotype" w:hAnsi="Palatino Linotype" w:cs="Times New Roman"/>
                <w:sz w:val="20"/>
                <w:szCs w:val="20"/>
              </w:rPr>
              <w:t xml:space="preserve">Raw </w:t>
            </w:r>
            <w:r>
              <w:rPr>
                <w:rFonts w:ascii="Palatino Linotype" w:hAnsi="Palatino Linotype" w:cs="Times New Roman"/>
                <w:sz w:val="20"/>
                <w:szCs w:val="20"/>
              </w:rPr>
              <w:t>3</w:t>
            </w:r>
            <w:r>
              <w:rPr>
                <w:rFonts w:ascii="Palatino Linotype" w:hAnsi="Palatino Linotype" w:cs="Times New Roman"/>
                <w:sz w:val="20"/>
                <w:szCs w:val="20"/>
              </w:rPr>
              <w:t>-2</w:t>
            </w:r>
          </w:p>
        </w:tc>
      </w:tr>
      <w:tr w:rsidR="00D61EC9" w:rsidRPr="00C72046" w14:paraId="2A398AA5" w14:textId="77777777" w:rsidTr="00C72046">
        <w:tc>
          <w:tcPr>
            <w:tcW w:w="3114" w:type="dxa"/>
          </w:tcPr>
          <w:p w14:paraId="30B1827E" w14:textId="78748C9B" w:rsidR="00D61EC9" w:rsidRPr="00C72046" w:rsidRDefault="00D61EC9" w:rsidP="00D61EC9">
            <w:pPr>
              <w:pStyle w:val="ListParagraph"/>
              <w:widowControl w:val="0"/>
              <w:ind w:left="-57" w:right="-57" w:firstLine="34"/>
              <w:jc w:val="center"/>
              <w:rPr>
                <w:rFonts w:ascii="Palatino Linotype" w:hAnsi="Palatino Linotype" w:cs="Times New Roman"/>
                <w:sz w:val="20"/>
                <w:szCs w:val="20"/>
                <w:lang w:val="ru-RU"/>
              </w:rPr>
            </w:pPr>
            <w:r>
              <w:rPr>
                <w:rFonts w:ascii="Palatino Linotype" w:hAnsi="Palatino Linotype" w:cs="Times New Roman"/>
                <w:sz w:val="20"/>
                <w:szCs w:val="20"/>
              </w:rPr>
              <w:t>Raw 1-</w:t>
            </w:r>
            <w:r>
              <w:rPr>
                <w:rFonts w:ascii="Palatino Linotype" w:hAnsi="Palatino Linotype" w:cs="Times New Roman"/>
                <w:sz w:val="20"/>
                <w:szCs w:val="20"/>
              </w:rPr>
              <w:t>3</w:t>
            </w:r>
          </w:p>
        </w:tc>
        <w:tc>
          <w:tcPr>
            <w:tcW w:w="2268" w:type="dxa"/>
          </w:tcPr>
          <w:p w14:paraId="24E7F803" w14:textId="5494072D" w:rsidR="00D61EC9" w:rsidRPr="00C72046" w:rsidRDefault="00D61EC9" w:rsidP="00D61EC9">
            <w:pPr>
              <w:pStyle w:val="ListParagraph"/>
              <w:widowControl w:val="0"/>
              <w:ind w:left="-57" w:right="-57" w:firstLine="23"/>
              <w:jc w:val="center"/>
              <w:rPr>
                <w:rFonts w:ascii="Palatino Linotype" w:hAnsi="Palatino Linotype" w:cs="Times New Roman"/>
                <w:sz w:val="20"/>
                <w:szCs w:val="20"/>
                <w:lang w:val="ru-RU"/>
              </w:rPr>
            </w:pPr>
            <w:r>
              <w:rPr>
                <w:rFonts w:ascii="Palatino Linotype" w:hAnsi="Palatino Linotype" w:cs="Times New Roman"/>
                <w:sz w:val="20"/>
                <w:szCs w:val="20"/>
              </w:rPr>
              <w:t xml:space="preserve">Raw </w:t>
            </w:r>
            <w:r>
              <w:rPr>
                <w:rFonts w:ascii="Palatino Linotype" w:hAnsi="Palatino Linotype" w:cs="Times New Roman"/>
                <w:sz w:val="20"/>
                <w:szCs w:val="20"/>
              </w:rPr>
              <w:t>2</w:t>
            </w:r>
            <w:r>
              <w:rPr>
                <w:rFonts w:ascii="Palatino Linotype" w:hAnsi="Palatino Linotype" w:cs="Times New Roman"/>
                <w:sz w:val="20"/>
                <w:szCs w:val="20"/>
              </w:rPr>
              <w:t>-3</w:t>
            </w:r>
          </w:p>
        </w:tc>
        <w:tc>
          <w:tcPr>
            <w:tcW w:w="3118" w:type="dxa"/>
          </w:tcPr>
          <w:p w14:paraId="72225591" w14:textId="05A9F127" w:rsidR="00D61EC9" w:rsidRPr="00C72046" w:rsidRDefault="00D61EC9" w:rsidP="00D61EC9">
            <w:pPr>
              <w:pStyle w:val="ListParagraph"/>
              <w:widowControl w:val="0"/>
              <w:ind w:left="-57" w:right="-57"/>
              <w:jc w:val="center"/>
              <w:rPr>
                <w:rFonts w:ascii="Palatino Linotype" w:hAnsi="Palatino Linotype" w:cs="Times New Roman"/>
                <w:sz w:val="20"/>
                <w:szCs w:val="20"/>
                <w:lang w:val="ru-RU"/>
              </w:rPr>
            </w:pPr>
            <w:r>
              <w:rPr>
                <w:rFonts w:ascii="Palatino Linotype" w:hAnsi="Palatino Linotype" w:cs="Times New Roman"/>
                <w:sz w:val="20"/>
                <w:szCs w:val="20"/>
              </w:rPr>
              <w:t xml:space="preserve">Raw </w:t>
            </w:r>
            <w:r>
              <w:rPr>
                <w:rFonts w:ascii="Palatino Linotype" w:hAnsi="Palatino Linotype" w:cs="Times New Roman"/>
                <w:sz w:val="20"/>
                <w:szCs w:val="20"/>
              </w:rPr>
              <w:t>3</w:t>
            </w:r>
            <w:r>
              <w:rPr>
                <w:rFonts w:ascii="Palatino Linotype" w:hAnsi="Palatino Linotype" w:cs="Times New Roman"/>
                <w:sz w:val="20"/>
                <w:szCs w:val="20"/>
              </w:rPr>
              <w:t>-3</w:t>
            </w:r>
          </w:p>
        </w:tc>
      </w:tr>
      <w:tr w:rsidR="00C72046" w:rsidRPr="00C72046" w14:paraId="2B06B9E9" w14:textId="77777777" w:rsidTr="00C72046">
        <w:tc>
          <w:tcPr>
            <w:tcW w:w="8500" w:type="dxa"/>
            <w:gridSpan w:val="3"/>
          </w:tcPr>
          <w:p w14:paraId="7ABC75F9" w14:textId="7CF1D8DE" w:rsidR="00C72046" w:rsidRPr="000C02D5" w:rsidRDefault="000C02D5" w:rsidP="000C02D5">
            <w:pPr>
              <w:widowControl w:val="0"/>
              <w:rPr>
                <w:rFonts w:ascii="Palatino Linotype" w:hAnsi="Palatino Linotype" w:cs="Times New Roman"/>
                <w:i/>
                <w:sz w:val="20"/>
                <w:szCs w:val="20"/>
                <w:lang w:val="ru-KZ"/>
              </w:rPr>
            </w:pPr>
            <w:r w:rsidRPr="00095092">
              <w:rPr>
                <w:rFonts w:ascii="Palatino Linotype" w:hAnsi="Palatino Linotype" w:cs="Times New Roman"/>
                <w:i/>
                <w:sz w:val="20"/>
                <w:szCs w:val="20"/>
                <w:lang w:val="ru-KZ"/>
              </w:rPr>
              <w:t>Note</w:t>
            </w:r>
            <w:r>
              <w:rPr>
                <w:rFonts w:ascii="Palatino Linotype" w:hAnsi="Palatino Linotype" w:cs="Times New Roman"/>
                <w:i/>
                <w:sz w:val="20"/>
                <w:szCs w:val="20"/>
                <w:lang w:val="ru-RU"/>
              </w:rPr>
              <w:t xml:space="preserve">: </w:t>
            </w:r>
            <w:r w:rsidRPr="00095092">
              <w:rPr>
                <w:rFonts w:ascii="Palatino Linotype" w:hAnsi="Palatino Linotype" w:cs="Times New Roman"/>
                <w:i/>
                <w:sz w:val="20"/>
                <w:szCs w:val="20"/>
                <w:lang w:val="ru-KZ"/>
              </w:rPr>
              <w:t>compiled by the author</w:t>
            </w:r>
            <w:r w:rsidR="003A6215">
              <w:rPr>
                <w:rFonts w:ascii="Palatino Linotype" w:hAnsi="Palatino Linotype" w:cs="Times New Roman"/>
                <w:i/>
                <w:sz w:val="20"/>
                <w:szCs w:val="20"/>
                <w:lang w:val="ru-KZ"/>
              </w:rPr>
              <w:t>s</w:t>
            </w:r>
          </w:p>
        </w:tc>
      </w:tr>
    </w:tbl>
    <w:p w14:paraId="3C16DB37" w14:textId="77777777" w:rsidR="00C72046" w:rsidRPr="00C72046" w:rsidRDefault="00C72046" w:rsidP="00C72046">
      <w:pPr>
        <w:pStyle w:val="ListParagraph"/>
        <w:widowControl w:val="0"/>
        <w:spacing w:after="0" w:line="240" w:lineRule="auto"/>
        <w:ind w:left="0" w:firstLine="567"/>
        <w:jc w:val="both"/>
        <w:rPr>
          <w:rFonts w:ascii="Palatino Linotype" w:hAnsi="Palatino Linotype" w:cs="Times New Roman"/>
          <w:sz w:val="20"/>
          <w:szCs w:val="20"/>
          <w:lang w:val="ru-RU"/>
        </w:rPr>
      </w:pPr>
    </w:p>
    <w:p w14:paraId="6DBF6DF2" w14:textId="77777777" w:rsidR="00044E51" w:rsidRDefault="00044E51" w:rsidP="00C72046">
      <w:pPr>
        <w:pStyle w:val="ListParagraph"/>
        <w:widowControl w:val="0"/>
        <w:spacing w:after="0" w:line="240" w:lineRule="auto"/>
        <w:ind w:left="0" w:firstLine="567"/>
        <w:jc w:val="both"/>
        <w:rPr>
          <w:rFonts w:ascii="Palatino Linotype" w:hAnsi="Palatino Linotype" w:cs="Times New Roman"/>
          <w:sz w:val="20"/>
          <w:szCs w:val="20"/>
        </w:rPr>
      </w:pPr>
      <w:r w:rsidRPr="00044E51">
        <w:rPr>
          <w:rFonts w:ascii="Palatino Linotype" w:hAnsi="Palatino Linotype" w:cs="Times New Roman"/>
          <w:sz w:val="20"/>
          <w:szCs w:val="20"/>
          <w:lang w:val="ru-RU"/>
        </w:rPr>
        <w:t>Concluding this section, it is important to emphasize the theoretical and practical value of the conducted work. The obtained results can serve as a basis for further research or be implemented in specific technological processes. It is essential to demonstrate how they expand existing scientific knowledge and can influence the development of the relevant field.</w:t>
      </w:r>
    </w:p>
    <w:p w14:paraId="1E6CF2B8" w14:textId="77777777" w:rsidR="00044E51" w:rsidRDefault="00044E51" w:rsidP="00C72046">
      <w:pPr>
        <w:pStyle w:val="ListParagraph"/>
        <w:widowControl w:val="0"/>
        <w:spacing w:after="0" w:line="240" w:lineRule="auto"/>
        <w:ind w:left="0" w:firstLine="567"/>
        <w:jc w:val="both"/>
        <w:rPr>
          <w:rFonts w:ascii="Palatino Linotype" w:hAnsi="Palatino Linotype" w:cs="Times New Roman"/>
          <w:sz w:val="20"/>
          <w:szCs w:val="20"/>
        </w:rPr>
      </w:pPr>
    </w:p>
    <w:p w14:paraId="2F666DF2" w14:textId="77777777" w:rsidR="00044E51" w:rsidRDefault="00044E51" w:rsidP="00044E51">
      <w:pPr>
        <w:pStyle w:val="ListParagraph"/>
        <w:widowControl w:val="0"/>
        <w:spacing w:after="0" w:line="240" w:lineRule="auto"/>
        <w:ind w:left="0" w:firstLine="567"/>
        <w:jc w:val="both"/>
        <w:rPr>
          <w:rFonts w:ascii="Palatino Linotype" w:hAnsi="Palatino Linotype" w:cs="Times New Roman"/>
          <w:bCs/>
          <w:sz w:val="20"/>
          <w:szCs w:val="20"/>
          <w:lang w:val="ru-KZ"/>
        </w:rPr>
      </w:pPr>
      <w:r w:rsidRPr="00044E51">
        <w:rPr>
          <w:rFonts w:ascii="Palatino Linotype" w:hAnsi="Palatino Linotype" w:cs="Times New Roman"/>
          <w:b/>
          <w:bCs/>
          <w:sz w:val="20"/>
          <w:szCs w:val="20"/>
          <w:lang w:val="ru-KZ"/>
        </w:rPr>
        <w:t>CONCLUSION</w:t>
      </w:r>
    </w:p>
    <w:p w14:paraId="318EF944" w14:textId="0F905701" w:rsidR="00044E51" w:rsidRPr="00044E51" w:rsidRDefault="00044E51" w:rsidP="00044E51">
      <w:pPr>
        <w:pStyle w:val="ListParagraph"/>
        <w:widowControl w:val="0"/>
        <w:spacing w:after="0" w:line="240" w:lineRule="auto"/>
        <w:ind w:left="0" w:firstLine="567"/>
        <w:jc w:val="both"/>
        <w:rPr>
          <w:rFonts w:ascii="Palatino Linotype" w:hAnsi="Palatino Linotype" w:cs="Times New Roman"/>
          <w:bCs/>
          <w:sz w:val="20"/>
          <w:szCs w:val="20"/>
          <w:lang w:val="ru-KZ"/>
        </w:rPr>
      </w:pPr>
      <w:r w:rsidRPr="00044E51">
        <w:rPr>
          <w:rFonts w:ascii="Palatino Linotype" w:hAnsi="Palatino Linotype" w:cs="Times New Roman"/>
          <w:bCs/>
          <w:sz w:val="20"/>
          <w:szCs w:val="20"/>
          <w:lang w:val="ru-KZ"/>
        </w:rPr>
        <w:t>The conclusion should briefly summarize the research conducted and consolidate the main findings. It is necessary to indicate how the objectives and goals set out in the introduction were achieved during the course of the study. There is no need to repeat details — the focus should be on highlighting the key points and conclusions.</w:t>
      </w:r>
    </w:p>
    <w:p w14:paraId="54FD7833" w14:textId="77777777" w:rsidR="00044E51" w:rsidRPr="00044E51" w:rsidRDefault="00044E51" w:rsidP="00044E51">
      <w:pPr>
        <w:pStyle w:val="ListParagraph"/>
        <w:widowControl w:val="0"/>
        <w:spacing w:after="0" w:line="240" w:lineRule="auto"/>
        <w:ind w:left="0" w:firstLine="567"/>
        <w:jc w:val="both"/>
        <w:rPr>
          <w:rFonts w:ascii="Palatino Linotype" w:hAnsi="Palatino Linotype" w:cs="Times New Roman"/>
          <w:bCs/>
          <w:sz w:val="20"/>
          <w:szCs w:val="20"/>
          <w:lang w:val="ru-KZ"/>
        </w:rPr>
      </w:pPr>
      <w:r w:rsidRPr="00044E51">
        <w:rPr>
          <w:rFonts w:ascii="Palatino Linotype" w:hAnsi="Palatino Linotype" w:cs="Times New Roman"/>
          <w:bCs/>
          <w:sz w:val="20"/>
          <w:szCs w:val="20"/>
          <w:lang w:val="ru-KZ"/>
        </w:rPr>
        <w:t>Particular attention should be given to the scientific novelty and the contribution of the research to the advancement of the relevant field of knowledge. It is appropriate to state what theoretical or methodological conclusions were drawn and how they might be useful to the scientific community or professional practice.</w:t>
      </w:r>
    </w:p>
    <w:p w14:paraId="1AF915D8" w14:textId="77777777" w:rsidR="00044E51" w:rsidRPr="00044E51" w:rsidRDefault="00044E51" w:rsidP="00044E51">
      <w:pPr>
        <w:pStyle w:val="ListParagraph"/>
        <w:widowControl w:val="0"/>
        <w:spacing w:after="0" w:line="240" w:lineRule="auto"/>
        <w:ind w:left="0" w:firstLine="567"/>
        <w:jc w:val="both"/>
        <w:rPr>
          <w:rFonts w:ascii="Palatino Linotype" w:hAnsi="Palatino Linotype" w:cs="Times New Roman"/>
          <w:bCs/>
          <w:sz w:val="20"/>
          <w:szCs w:val="20"/>
          <w:lang w:val="ru-KZ"/>
        </w:rPr>
      </w:pPr>
      <w:r w:rsidRPr="00044E51">
        <w:rPr>
          <w:rFonts w:ascii="Palatino Linotype" w:hAnsi="Palatino Linotype" w:cs="Times New Roman"/>
          <w:bCs/>
          <w:sz w:val="20"/>
          <w:szCs w:val="20"/>
          <w:lang w:val="ru-KZ"/>
        </w:rPr>
        <w:t>The conclusion may also include an assessment of the practical significance of the obtained results. It is advisable to briefly indicate under what conditions and for which tasks they can be applied, as well as note any limitations identified during the study.</w:t>
      </w:r>
    </w:p>
    <w:p w14:paraId="60C7C6B9" w14:textId="77777777" w:rsidR="00044E51" w:rsidRDefault="00044E51" w:rsidP="00044E51">
      <w:pPr>
        <w:pStyle w:val="ListParagraph"/>
        <w:widowControl w:val="0"/>
        <w:spacing w:after="0" w:line="240" w:lineRule="auto"/>
        <w:ind w:left="0" w:firstLine="567"/>
        <w:jc w:val="both"/>
        <w:rPr>
          <w:rFonts w:ascii="Palatino Linotype" w:hAnsi="Palatino Linotype" w:cs="Times New Roman"/>
          <w:bCs/>
          <w:sz w:val="20"/>
          <w:szCs w:val="20"/>
          <w:lang w:val="ru-KZ"/>
        </w:rPr>
      </w:pPr>
      <w:r w:rsidRPr="00044E51">
        <w:rPr>
          <w:rFonts w:ascii="Palatino Linotype" w:hAnsi="Palatino Linotype" w:cs="Times New Roman"/>
          <w:bCs/>
          <w:sz w:val="20"/>
          <w:szCs w:val="20"/>
          <w:lang w:val="ru-KZ"/>
        </w:rPr>
        <w:t>Finally, it is recommended to outline prospects for further research on the topic. This may include specifying which areas require additional exploration, which hypotheses need to be tested, or which applied aspects may be implemented in the future.</w:t>
      </w:r>
    </w:p>
    <w:p w14:paraId="6A470D2D" w14:textId="77777777" w:rsidR="00FD5BEE" w:rsidRDefault="00FD5BEE" w:rsidP="00044E51">
      <w:pPr>
        <w:pStyle w:val="ListParagraph"/>
        <w:widowControl w:val="0"/>
        <w:spacing w:after="0" w:line="240" w:lineRule="auto"/>
        <w:ind w:left="0" w:firstLine="567"/>
        <w:jc w:val="both"/>
        <w:rPr>
          <w:rFonts w:ascii="Palatino Linotype" w:hAnsi="Palatino Linotype" w:cs="Times New Roman"/>
          <w:bCs/>
          <w:sz w:val="20"/>
          <w:szCs w:val="20"/>
          <w:lang w:val="ru-KZ"/>
        </w:rPr>
      </w:pPr>
    </w:p>
    <w:p w14:paraId="041B0247" w14:textId="77777777" w:rsidR="00212E36" w:rsidRPr="00212E36" w:rsidRDefault="00212E36" w:rsidP="001D397C">
      <w:pPr>
        <w:pStyle w:val="ListParagraph"/>
        <w:spacing w:line="240" w:lineRule="auto"/>
        <w:ind w:left="0" w:firstLine="567"/>
        <w:jc w:val="both"/>
        <w:rPr>
          <w:rFonts w:ascii="Palatino Linotype" w:hAnsi="Palatino Linotype" w:cs="Times New Roman"/>
          <w:bCs/>
          <w:sz w:val="20"/>
          <w:szCs w:val="20"/>
          <w:lang w:val="ru-KZ"/>
        </w:rPr>
      </w:pPr>
      <w:r w:rsidRPr="00212E36">
        <w:rPr>
          <w:rFonts w:ascii="Palatino Linotype" w:hAnsi="Palatino Linotype" w:cs="Times New Roman"/>
          <w:b/>
          <w:bCs/>
          <w:sz w:val="20"/>
          <w:szCs w:val="20"/>
          <w:lang w:val="ru-KZ"/>
        </w:rPr>
        <w:t>CONFLICT OF INTEREST:</w:t>
      </w:r>
      <w:r w:rsidRPr="00212E36">
        <w:rPr>
          <w:rFonts w:ascii="Palatino Linotype" w:hAnsi="Palatino Linotype" w:cs="Times New Roman"/>
          <w:bCs/>
          <w:sz w:val="20"/>
          <w:szCs w:val="20"/>
          <w:lang w:val="ru-KZ"/>
        </w:rPr>
        <w:t xml:space="preserve"> The authors declare no conflict of interest.</w:t>
      </w:r>
    </w:p>
    <w:p w14:paraId="1B331564" w14:textId="5056D3D5" w:rsidR="00212E36" w:rsidRPr="00453872" w:rsidRDefault="00212E36" w:rsidP="001D397C">
      <w:pPr>
        <w:pStyle w:val="ListParagraph"/>
        <w:spacing w:line="240" w:lineRule="auto"/>
        <w:ind w:left="0" w:firstLine="567"/>
        <w:jc w:val="both"/>
        <w:rPr>
          <w:rFonts w:ascii="Palatino Linotype" w:hAnsi="Palatino Linotype" w:cs="Times New Roman"/>
          <w:bCs/>
          <w:i/>
          <w:iCs/>
          <w:sz w:val="20"/>
          <w:szCs w:val="20"/>
          <w:lang w:val="ru-KZ"/>
        </w:rPr>
      </w:pPr>
      <w:r w:rsidRPr="00212E36">
        <w:rPr>
          <w:rFonts w:ascii="Palatino Linotype" w:hAnsi="Palatino Linotype" w:cs="Times New Roman"/>
          <w:b/>
          <w:bCs/>
          <w:sz w:val="20"/>
          <w:szCs w:val="20"/>
          <w:lang w:val="ru-KZ"/>
        </w:rPr>
        <w:t>FUNDING:</w:t>
      </w:r>
      <w:r w:rsidRPr="00212E36">
        <w:rPr>
          <w:rFonts w:ascii="Palatino Linotype" w:hAnsi="Palatino Linotype" w:cs="Times New Roman"/>
          <w:bCs/>
          <w:sz w:val="20"/>
          <w:szCs w:val="20"/>
          <w:lang w:val="ru-KZ"/>
        </w:rPr>
        <w:t xml:space="preserve"> This section indicates the source of funding received during the research. </w:t>
      </w:r>
      <w:r w:rsidR="00453872" w:rsidRPr="00453872">
        <w:rPr>
          <w:rFonts w:ascii="Palatino Linotype" w:hAnsi="Palatino Linotype" w:cs="Times New Roman"/>
          <w:b/>
          <w:sz w:val="20"/>
          <w:szCs w:val="20"/>
          <w:lang w:val="ru-KZ"/>
        </w:rPr>
        <w:t>Example</w:t>
      </w:r>
      <w:r w:rsidRPr="00212E36">
        <w:rPr>
          <w:rFonts w:ascii="Palatino Linotype" w:hAnsi="Palatino Linotype" w:cs="Times New Roman"/>
          <w:bCs/>
          <w:sz w:val="20"/>
          <w:szCs w:val="20"/>
          <w:lang w:val="ru-KZ"/>
        </w:rPr>
        <w:t xml:space="preserve">: </w:t>
      </w:r>
      <w:r w:rsidRPr="00453872">
        <w:rPr>
          <w:rFonts w:ascii="Palatino Linotype" w:hAnsi="Palatino Linotype" w:cs="Times New Roman"/>
          <w:bCs/>
          <w:i/>
          <w:iCs/>
          <w:sz w:val="20"/>
          <w:szCs w:val="20"/>
          <w:lang w:val="ru-KZ"/>
        </w:rPr>
        <w:t>“This article was prepared within the framework of the grant funding project for scientific research of the Ministry of Science and Higher Education under the topic AR19578464 ‘The impact of human capital quality on the level of innovation activity of entrepreneurial structures in the context of the transition to Industry 4.0 in the Republic of Kazakhstan’.”</w:t>
      </w:r>
    </w:p>
    <w:p w14:paraId="11C86EA1" w14:textId="77777777" w:rsidR="00212E36" w:rsidRPr="00212E36" w:rsidRDefault="00212E36" w:rsidP="001D397C">
      <w:pPr>
        <w:pStyle w:val="ListParagraph"/>
        <w:spacing w:line="240" w:lineRule="auto"/>
        <w:ind w:left="0" w:firstLine="567"/>
        <w:jc w:val="both"/>
        <w:rPr>
          <w:rFonts w:ascii="Palatino Linotype" w:hAnsi="Palatino Linotype" w:cs="Times New Roman"/>
          <w:bCs/>
          <w:sz w:val="20"/>
          <w:szCs w:val="20"/>
          <w:lang w:val="ru-KZ"/>
        </w:rPr>
      </w:pPr>
      <w:r w:rsidRPr="00212E36">
        <w:rPr>
          <w:rFonts w:ascii="Palatino Linotype" w:hAnsi="Palatino Linotype" w:cs="Times New Roman"/>
          <w:b/>
          <w:bCs/>
          <w:sz w:val="20"/>
          <w:szCs w:val="20"/>
          <w:lang w:val="ru-KZ"/>
        </w:rPr>
        <w:t>INSTITUTIONAL REVIEW BOARD STATEMENT</w:t>
      </w:r>
      <w:r w:rsidRPr="00212E36">
        <w:rPr>
          <w:rFonts w:ascii="Palatino Linotype" w:hAnsi="Palatino Linotype" w:cs="Times New Roman"/>
          <w:bCs/>
          <w:sz w:val="20"/>
          <w:szCs w:val="20"/>
          <w:lang w:val="ru-KZ"/>
        </w:rPr>
        <w:t xml:space="preserve">: </w:t>
      </w:r>
      <w:r w:rsidRPr="00212E36">
        <w:rPr>
          <w:rFonts w:ascii="Palatino Linotype" w:hAnsi="Palatino Linotype" w:cs="Times New Roman"/>
          <w:bCs/>
          <w:sz w:val="20"/>
          <w:szCs w:val="20"/>
          <w:lang w:val="ru-RU"/>
        </w:rPr>
        <w:t xml:space="preserve">This section should indicate whether the study was reviewed and approved by an Institutional Review Board (IRB) or </w:t>
      </w:r>
      <w:r w:rsidRPr="00212E36">
        <w:rPr>
          <w:rFonts w:ascii="Palatino Linotype" w:hAnsi="Palatino Linotype" w:cs="Times New Roman"/>
          <w:bCs/>
          <w:sz w:val="20"/>
          <w:szCs w:val="20"/>
          <w:lang w:val="ru-RU"/>
        </w:rPr>
        <w:lastRenderedPageBreak/>
        <w:t xml:space="preserve">equivalent ethics committee, and provide relevant details such as the institution and protocol number. If ethical approval was not required, authors should clearly state and justify this (e.g., because the study did not involve human participants or animals). </w:t>
      </w:r>
      <w:r w:rsidRPr="00212E36">
        <w:rPr>
          <w:rFonts w:ascii="Palatino Linotype" w:hAnsi="Palatino Linotype" w:cs="Times New Roman"/>
          <w:b/>
          <w:bCs/>
          <w:sz w:val="20"/>
          <w:szCs w:val="20"/>
          <w:lang w:val="ru-RU"/>
        </w:rPr>
        <w:t>Example:</w:t>
      </w:r>
      <w:r w:rsidRPr="00212E36">
        <w:rPr>
          <w:rFonts w:ascii="Palatino Linotype" w:hAnsi="Palatino Linotype" w:cs="Times New Roman"/>
          <w:bCs/>
          <w:sz w:val="20"/>
          <w:szCs w:val="20"/>
          <w:lang w:val="ru-RU"/>
        </w:rPr>
        <w:t xml:space="preserve"> </w:t>
      </w:r>
      <w:r w:rsidRPr="00212E36">
        <w:rPr>
          <w:rFonts w:ascii="Palatino Linotype" w:hAnsi="Palatino Linotype" w:cs="Times New Roman"/>
          <w:bCs/>
          <w:i/>
          <w:iCs/>
          <w:sz w:val="20"/>
          <w:szCs w:val="20"/>
          <w:lang w:val="ru-RU"/>
        </w:rPr>
        <w:t>“This study complied with applicable institutional and national ethical standards and was approved by the relevant Institutional Review Board where required (protocol number: [XXXX], approval date: [DD Month YYYY]); as the research was purely technical and did not involve human participants or animals, this section is marked as ‘Not applicable.’”</w:t>
      </w:r>
    </w:p>
    <w:p w14:paraId="5148CD09" w14:textId="77777777" w:rsidR="00212E36" w:rsidRPr="00212E36" w:rsidRDefault="00212E36" w:rsidP="001D397C">
      <w:pPr>
        <w:pStyle w:val="ListParagraph"/>
        <w:spacing w:line="240" w:lineRule="auto"/>
        <w:ind w:left="0" w:firstLine="567"/>
        <w:jc w:val="both"/>
        <w:rPr>
          <w:rFonts w:ascii="Palatino Linotype" w:hAnsi="Palatino Linotype" w:cs="Times New Roman"/>
          <w:bCs/>
          <w:sz w:val="20"/>
          <w:szCs w:val="20"/>
          <w:lang w:val="ru-KZ"/>
        </w:rPr>
      </w:pPr>
      <w:r w:rsidRPr="00212E36">
        <w:rPr>
          <w:rFonts w:ascii="Palatino Linotype" w:hAnsi="Palatino Linotype" w:cs="Times New Roman"/>
          <w:b/>
          <w:bCs/>
          <w:sz w:val="20"/>
          <w:szCs w:val="20"/>
          <w:lang w:val="ru-KZ"/>
        </w:rPr>
        <w:t>INFORMED CONSENT STATEMENT</w:t>
      </w:r>
      <w:r w:rsidRPr="00212E36">
        <w:rPr>
          <w:rFonts w:ascii="Palatino Linotype" w:hAnsi="Palatino Linotype" w:cs="Times New Roman"/>
          <w:bCs/>
          <w:sz w:val="20"/>
          <w:szCs w:val="20"/>
          <w:lang w:val="ru-KZ"/>
        </w:rPr>
        <w:t xml:space="preserve">: </w:t>
      </w:r>
      <w:r w:rsidRPr="00212E36">
        <w:rPr>
          <w:rFonts w:ascii="Palatino Linotype" w:hAnsi="Palatino Linotype" w:cs="Times New Roman"/>
          <w:bCs/>
          <w:sz w:val="20"/>
          <w:szCs w:val="20"/>
          <w:lang w:val="ru-RU"/>
        </w:rPr>
        <w:t xml:space="preserve">This section should confirm that, where applicable, all human participants were fully informed about the purpose, procedures, and potential risks of the study and voluntarily agreed to participate, specifying whether consent was written or verbal. If the study did not involve human participants, this should be clearly indicated. </w:t>
      </w:r>
      <w:r w:rsidRPr="00212E36">
        <w:rPr>
          <w:rFonts w:ascii="Palatino Linotype" w:hAnsi="Palatino Linotype" w:cs="Times New Roman"/>
          <w:b/>
          <w:bCs/>
          <w:sz w:val="20"/>
          <w:szCs w:val="20"/>
          <w:lang w:val="ru-RU"/>
        </w:rPr>
        <w:t>Example</w:t>
      </w:r>
      <w:r w:rsidRPr="00212E36">
        <w:rPr>
          <w:rFonts w:ascii="Palatino Linotype" w:hAnsi="Palatino Linotype" w:cs="Times New Roman"/>
          <w:bCs/>
          <w:sz w:val="20"/>
          <w:szCs w:val="20"/>
          <w:lang w:val="ru-RU"/>
        </w:rPr>
        <w:t xml:space="preserve">: </w:t>
      </w:r>
      <w:r w:rsidRPr="00212E36">
        <w:rPr>
          <w:rFonts w:ascii="Palatino Linotype" w:hAnsi="Palatino Linotype" w:cs="Times New Roman"/>
          <w:bCs/>
          <w:i/>
          <w:iCs/>
          <w:sz w:val="20"/>
          <w:szCs w:val="20"/>
          <w:lang w:val="ru-RU"/>
        </w:rPr>
        <w:t>“Written informed consent was obtained from all participants prior to their involvement in the study; if no human participants were involved, this section is marked as ‘Not applicable.’”</w:t>
      </w:r>
    </w:p>
    <w:p w14:paraId="70EEB519" w14:textId="77777777" w:rsidR="00212E36" w:rsidRPr="00212E36" w:rsidRDefault="00212E36" w:rsidP="001D397C">
      <w:pPr>
        <w:pStyle w:val="ListParagraph"/>
        <w:spacing w:line="240" w:lineRule="auto"/>
        <w:ind w:left="0" w:firstLine="567"/>
        <w:jc w:val="both"/>
        <w:rPr>
          <w:rFonts w:ascii="Palatino Linotype" w:hAnsi="Palatino Linotype" w:cs="Times New Roman"/>
          <w:bCs/>
          <w:sz w:val="20"/>
          <w:szCs w:val="20"/>
          <w:lang w:val="ru-KZ"/>
        </w:rPr>
      </w:pPr>
      <w:r w:rsidRPr="00212E36">
        <w:rPr>
          <w:rFonts w:ascii="Palatino Linotype" w:hAnsi="Palatino Linotype" w:cs="Times New Roman"/>
          <w:b/>
          <w:bCs/>
          <w:sz w:val="20"/>
          <w:szCs w:val="20"/>
          <w:lang w:val="ru-KZ"/>
        </w:rPr>
        <w:t>DATA AVAILABILITY STATEMENT</w:t>
      </w:r>
      <w:r w:rsidRPr="00212E36">
        <w:rPr>
          <w:rFonts w:ascii="Palatino Linotype" w:hAnsi="Palatino Linotype" w:cs="Times New Roman"/>
          <w:bCs/>
          <w:sz w:val="20"/>
          <w:szCs w:val="20"/>
          <w:lang w:val="ru-KZ"/>
        </w:rPr>
        <w:t xml:space="preserve">: </w:t>
      </w:r>
      <w:r w:rsidRPr="00212E36">
        <w:rPr>
          <w:rFonts w:ascii="Palatino Linotype" w:hAnsi="Palatino Linotype" w:cs="Times New Roman"/>
          <w:bCs/>
          <w:sz w:val="20"/>
          <w:szCs w:val="20"/>
          <w:lang w:val="ru-RU"/>
        </w:rPr>
        <w:t xml:space="preserve">This section should describe whether the data supporting the findings of the study are publicly available, available upon reasonable request, or restricted, and indicate where they can be accessed if applicable. Authors should also state if no new data were generated or analyzed. </w:t>
      </w:r>
      <w:r w:rsidRPr="00212E36">
        <w:rPr>
          <w:rFonts w:ascii="Palatino Linotype" w:hAnsi="Palatino Linotype" w:cs="Times New Roman"/>
          <w:b/>
          <w:bCs/>
          <w:sz w:val="20"/>
          <w:szCs w:val="20"/>
          <w:lang w:val="ru-RU"/>
        </w:rPr>
        <w:t>Example:</w:t>
      </w:r>
      <w:r w:rsidRPr="00212E36">
        <w:rPr>
          <w:rFonts w:ascii="Palatino Linotype" w:hAnsi="Palatino Linotype" w:cs="Times New Roman"/>
          <w:bCs/>
          <w:sz w:val="20"/>
          <w:szCs w:val="20"/>
          <w:lang w:val="ru-RU"/>
        </w:rPr>
        <w:t xml:space="preserve"> </w:t>
      </w:r>
      <w:r w:rsidRPr="00212E36">
        <w:rPr>
          <w:rFonts w:ascii="Palatino Linotype" w:hAnsi="Palatino Linotype" w:cs="Times New Roman"/>
          <w:bCs/>
          <w:i/>
          <w:iCs/>
          <w:sz w:val="20"/>
          <w:szCs w:val="20"/>
          <w:lang w:val="ru-RU"/>
        </w:rPr>
        <w:t>“The data supporting the findings of this technical study are available from the corresponding author upon reasonable request; alternatively, no new experimental data were generated as the work was based on numerical modeling and theoretical analysis.”</w:t>
      </w:r>
    </w:p>
    <w:p w14:paraId="10A67054" w14:textId="77777777" w:rsidR="00212E36" w:rsidRPr="00212E36" w:rsidRDefault="00212E36" w:rsidP="001D397C">
      <w:pPr>
        <w:pStyle w:val="ListParagraph"/>
        <w:spacing w:line="240" w:lineRule="auto"/>
        <w:ind w:left="0" w:firstLine="567"/>
        <w:jc w:val="both"/>
        <w:rPr>
          <w:rFonts w:ascii="Palatino Linotype" w:hAnsi="Palatino Linotype" w:cs="Times New Roman"/>
          <w:bCs/>
          <w:sz w:val="20"/>
          <w:szCs w:val="20"/>
          <w:lang w:val="ru-KZ"/>
        </w:rPr>
      </w:pPr>
      <w:r w:rsidRPr="00212E36">
        <w:rPr>
          <w:rFonts w:ascii="Palatino Linotype" w:hAnsi="Palatino Linotype" w:cs="Times New Roman"/>
          <w:b/>
          <w:bCs/>
          <w:sz w:val="20"/>
          <w:szCs w:val="20"/>
          <w:lang w:val="ru-KZ"/>
        </w:rPr>
        <w:t>ACKNOWLEDGEMENTS:</w:t>
      </w:r>
      <w:r w:rsidRPr="00212E36">
        <w:rPr>
          <w:rFonts w:ascii="Palatino Linotype" w:hAnsi="Palatino Linotype" w:cs="Times New Roman"/>
          <w:bCs/>
          <w:sz w:val="20"/>
          <w:szCs w:val="20"/>
          <w:lang w:val="ru-KZ"/>
        </w:rPr>
        <w:t xml:space="preserve"> This section expresses gratitude to individuals and organizations that contributed to the research. For example:</w:t>
      </w:r>
      <w:r w:rsidRPr="00212E36">
        <w:rPr>
          <w:rFonts w:ascii="Palatino Linotype" w:hAnsi="Palatino Linotype" w:cs="Times New Roman"/>
          <w:bCs/>
          <w:i/>
          <w:iCs/>
          <w:sz w:val="20"/>
          <w:szCs w:val="20"/>
          <w:lang w:val="ru-KZ"/>
        </w:rPr>
        <w:t xml:space="preserve"> </w:t>
      </w:r>
      <w:r w:rsidRPr="00212E36">
        <w:rPr>
          <w:rFonts w:ascii="Palatino Linotype" w:hAnsi="Palatino Linotype" w:cs="Times New Roman"/>
          <w:bCs/>
          <w:sz w:val="20"/>
          <w:szCs w:val="20"/>
          <w:lang w:val="ru-KZ"/>
        </w:rPr>
        <w:t>“The authors express their gratitude to colleagues for methodological support and helpful discussions, as well as to anonymous reviewers for valuable comments that helped improve the quality of the article.”</w:t>
      </w:r>
    </w:p>
    <w:p w14:paraId="5C2FFDE3" w14:textId="77777777" w:rsidR="00212E36" w:rsidRPr="00212E36" w:rsidRDefault="00212E36" w:rsidP="001D397C">
      <w:pPr>
        <w:pStyle w:val="ListParagraph"/>
        <w:spacing w:line="240" w:lineRule="auto"/>
        <w:ind w:left="0" w:firstLine="567"/>
        <w:jc w:val="both"/>
        <w:rPr>
          <w:rFonts w:ascii="Palatino Linotype" w:hAnsi="Palatino Linotype" w:cs="Times New Roman"/>
          <w:bCs/>
          <w:sz w:val="20"/>
          <w:szCs w:val="20"/>
          <w:lang w:val="ru-KZ"/>
        </w:rPr>
      </w:pPr>
      <w:r w:rsidRPr="00212E36">
        <w:rPr>
          <w:rFonts w:ascii="Palatino Linotype" w:hAnsi="Palatino Linotype" w:cs="Times New Roman"/>
          <w:b/>
          <w:bCs/>
          <w:sz w:val="20"/>
          <w:szCs w:val="20"/>
          <w:lang w:val="ru-KZ"/>
        </w:rPr>
        <w:t>STATEMENT ON THE USE OF ARTIFICIAL INTELLIGENCE TECHNOLOGIES:</w:t>
      </w:r>
      <w:r w:rsidRPr="00212E36">
        <w:rPr>
          <w:rFonts w:ascii="Palatino Linotype" w:hAnsi="Palatino Linotype" w:cs="Times New Roman"/>
          <w:bCs/>
          <w:sz w:val="20"/>
          <w:szCs w:val="20"/>
          <w:lang w:val="ru-KZ"/>
        </w:rPr>
        <w:t xml:space="preserve"> Authors of scientific articles may use artificial intelligence (AI) tools at various stages of preparing their work, including assistance with writing, editing, fact-checking, and data analysis. However, when writing the manuscript, authors must clearly indicate the use of generative AI and related technologies in the article.</w:t>
      </w:r>
    </w:p>
    <w:p w14:paraId="382BD039" w14:textId="77777777" w:rsidR="00212E36" w:rsidRPr="00212E36" w:rsidRDefault="00212E36" w:rsidP="001D397C">
      <w:pPr>
        <w:pStyle w:val="ListParagraph"/>
        <w:spacing w:line="240" w:lineRule="auto"/>
        <w:ind w:left="0" w:firstLine="567"/>
        <w:jc w:val="both"/>
        <w:rPr>
          <w:rFonts w:ascii="Palatino Linotype" w:hAnsi="Palatino Linotype" w:cs="Times New Roman"/>
          <w:bCs/>
          <w:sz w:val="20"/>
          <w:szCs w:val="20"/>
          <w:lang w:val="ru-KZ"/>
        </w:rPr>
      </w:pPr>
      <w:r w:rsidRPr="00212E36">
        <w:rPr>
          <w:rFonts w:ascii="Palatino Linotype" w:hAnsi="Palatino Linotype" w:cs="Times New Roman"/>
          <w:bCs/>
          <w:sz w:val="20"/>
          <w:szCs w:val="20"/>
          <w:lang w:val="ru-KZ"/>
        </w:rPr>
        <w:t>The AI model used must be cited in the reference list (</w:t>
      </w:r>
      <w:r w:rsidRPr="00212E36">
        <w:rPr>
          <w:rFonts w:ascii="Palatino Linotype" w:hAnsi="Palatino Linotype" w:cs="Times New Roman"/>
          <w:bCs/>
          <w:i/>
          <w:iCs/>
          <w:sz w:val="20"/>
          <w:szCs w:val="20"/>
          <w:lang w:val="ru-KZ"/>
        </w:rPr>
        <w:t>References</w:t>
      </w:r>
      <w:r w:rsidRPr="00212E36">
        <w:rPr>
          <w:rFonts w:ascii="Palatino Linotype" w:hAnsi="Palatino Linotype" w:cs="Times New Roman"/>
          <w:bCs/>
          <w:sz w:val="20"/>
          <w:szCs w:val="20"/>
          <w:lang w:val="ru-KZ"/>
        </w:rPr>
        <w:t>) in the following format:</w:t>
      </w:r>
      <w:r w:rsidRPr="00212E36">
        <w:rPr>
          <w:rFonts w:ascii="Palatino Linotype" w:hAnsi="Palatino Linotype" w:cs="Times New Roman"/>
          <w:b/>
          <w:bCs/>
          <w:sz w:val="20"/>
          <w:szCs w:val="20"/>
          <w:lang w:val="ru-KZ"/>
        </w:rPr>
        <w:t xml:space="preserve"> </w:t>
      </w:r>
      <w:r w:rsidRPr="00212E36">
        <w:rPr>
          <w:rFonts w:ascii="Palatino Linotype" w:hAnsi="Palatino Linotype" w:cs="Times New Roman"/>
          <w:bCs/>
          <w:sz w:val="20"/>
          <w:szCs w:val="20"/>
          <w:lang w:val="ru-KZ"/>
        </w:rPr>
        <w:t>Model Name. (Year, Month Day). Prompt or content description [Large language model]. Platform name. URL</w:t>
      </w:r>
    </w:p>
    <w:p w14:paraId="5240510D" w14:textId="77777777" w:rsidR="00212E36" w:rsidRPr="00044E51" w:rsidRDefault="00212E36" w:rsidP="00044E51">
      <w:pPr>
        <w:pStyle w:val="ListParagraph"/>
        <w:widowControl w:val="0"/>
        <w:spacing w:after="0" w:line="240" w:lineRule="auto"/>
        <w:ind w:left="0" w:firstLine="567"/>
        <w:jc w:val="both"/>
        <w:rPr>
          <w:rFonts w:ascii="Palatino Linotype" w:hAnsi="Palatino Linotype" w:cs="Times New Roman"/>
          <w:bCs/>
          <w:sz w:val="20"/>
          <w:szCs w:val="20"/>
          <w:lang w:val="ru-KZ"/>
        </w:rPr>
      </w:pPr>
    </w:p>
    <w:p w14:paraId="38642B71" w14:textId="77777777" w:rsidR="00044E51" w:rsidRDefault="00044E51" w:rsidP="00C72046">
      <w:pPr>
        <w:pStyle w:val="ListParagraph"/>
        <w:widowControl w:val="0"/>
        <w:spacing w:after="0" w:line="240" w:lineRule="auto"/>
        <w:ind w:left="0" w:firstLine="567"/>
        <w:jc w:val="both"/>
        <w:rPr>
          <w:rFonts w:ascii="Palatino Linotype" w:hAnsi="Palatino Linotype" w:cs="Times New Roman"/>
          <w:bCs/>
          <w:sz w:val="20"/>
          <w:szCs w:val="20"/>
        </w:rPr>
      </w:pPr>
    </w:p>
    <w:p w14:paraId="602A7183" w14:textId="610A4FF6" w:rsidR="00C72046" w:rsidRPr="004D66BB" w:rsidRDefault="004D66BB" w:rsidP="00C72046">
      <w:pPr>
        <w:pStyle w:val="ListParagraph"/>
        <w:widowControl w:val="0"/>
        <w:spacing w:after="0" w:line="240" w:lineRule="auto"/>
        <w:ind w:left="567"/>
        <w:rPr>
          <w:rFonts w:ascii="Palatino Linotype" w:hAnsi="Palatino Linotype" w:cs="Times New Roman"/>
          <w:b/>
          <w:caps/>
          <w:sz w:val="20"/>
          <w:szCs w:val="20"/>
        </w:rPr>
      </w:pPr>
      <w:r>
        <w:rPr>
          <w:rFonts w:ascii="Palatino Linotype" w:hAnsi="Palatino Linotype" w:cs="Times New Roman"/>
          <w:b/>
          <w:caps/>
          <w:sz w:val="20"/>
          <w:szCs w:val="20"/>
        </w:rPr>
        <w:t>REFERENCES</w:t>
      </w:r>
    </w:p>
    <w:p w14:paraId="5751A354"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pacing w:val="-2"/>
          <w:sz w:val="20"/>
          <w:szCs w:val="20"/>
          <w:lang w:val="kk-KZ"/>
        </w:rPr>
      </w:pPr>
      <w:r w:rsidRPr="00F9677C">
        <w:rPr>
          <w:rFonts w:ascii="Palatino Linotype" w:hAnsi="Palatino Linotype" w:cs="Times New Roman"/>
          <w:spacing w:val="-2"/>
          <w:sz w:val="20"/>
          <w:szCs w:val="20"/>
          <w:lang w:val="kk-KZ"/>
        </w:rPr>
        <w:t xml:space="preserve">Abedin, B., Meske,C., Junglas,I., &amp; others. (2022). Designing and managing human-AI interactions. </w:t>
      </w:r>
      <w:r w:rsidRPr="00F9677C">
        <w:rPr>
          <w:rFonts w:ascii="Palatino Linotype" w:hAnsi="Palatino Linotype" w:cs="Times New Roman"/>
          <w:i/>
          <w:spacing w:val="-2"/>
          <w:sz w:val="20"/>
          <w:szCs w:val="20"/>
          <w:lang w:val="kk-KZ"/>
        </w:rPr>
        <w:t>Information Systems Frontiers</w:t>
      </w:r>
      <w:r w:rsidRPr="00F9677C">
        <w:rPr>
          <w:rFonts w:ascii="Palatino Linotype" w:hAnsi="Palatino Linotype" w:cs="Times New Roman"/>
          <w:spacing w:val="-2"/>
          <w:sz w:val="20"/>
          <w:szCs w:val="20"/>
          <w:lang w:val="kk-KZ"/>
        </w:rPr>
        <w:t xml:space="preserve">, 24, 691–697. </w:t>
      </w:r>
      <w:hyperlink r:id="rId13" w:history="1">
        <w:r w:rsidRPr="00F9677C">
          <w:rPr>
            <w:rStyle w:val="Hyperlink"/>
            <w:rFonts w:ascii="Palatino Linotype" w:hAnsi="Palatino Linotype" w:cs="Times New Roman"/>
            <w:color w:val="auto"/>
            <w:spacing w:val="-2"/>
            <w:sz w:val="20"/>
            <w:szCs w:val="20"/>
            <w:lang w:val="kk-KZ"/>
          </w:rPr>
          <w:t>https://doi.org/10.1007/s10796-022-10313-1</w:t>
        </w:r>
      </w:hyperlink>
      <w:r w:rsidRPr="00F9677C">
        <w:rPr>
          <w:rFonts w:ascii="Palatino Linotype" w:hAnsi="Palatino Linotype" w:cs="Times New Roman"/>
          <w:spacing w:val="-2"/>
          <w:sz w:val="20"/>
          <w:szCs w:val="20"/>
          <w:lang w:val="kk-KZ"/>
        </w:rPr>
        <w:t xml:space="preserve"> </w:t>
      </w:r>
    </w:p>
    <w:p w14:paraId="71F3A734"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pacing w:val="-2"/>
          <w:sz w:val="20"/>
          <w:szCs w:val="20"/>
          <w:lang w:val="kk-KZ"/>
        </w:rPr>
      </w:pPr>
      <w:r w:rsidRPr="00F9677C">
        <w:rPr>
          <w:rFonts w:ascii="Palatino Linotype" w:hAnsi="Palatino Linotype" w:cs="Times New Roman"/>
          <w:spacing w:val="-2"/>
          <w:sz w:val="20"/>
          <w:szCs w:val="20"/>
          <w:lang w:val="kk-KZ"/>
        </w:rPr>
        <w:t xml:space="preserve">Alhloul, A., &amp; Kiss, E. (2022). Industry 4.0 as a challenge for the skills and competencies of the labor force: A bibliometric review and a survey. </w:t>
      </w:r>
      <w:r w:rsidRPr="00F9677C">
        <w:rPr>
          <w:rFonts w:ascii="Palatino Linotype" w:hAnsi="Palatino Linotype" w:cs="Times New Roman"/>
          <w:i/>
          <w:spacing w:val="-2"/>
          <w:sz w:val="20"/>
          <w:szCs w:val="20"/>
          <w:lang w:val="kk-KZ"/>
        </w:rPr>
        <w:t>Sci</w:t>
      </w:r>
      <w:r w:rsidRPr="00F9677C">
        <w:rPr>
          <w:rFonts w:ascii="Palatino Linotype" w:hAnsi="Palatino Linotype" w:cs="Times New Roman"/>
          <w:spacing w:val="-2"/>
          <w:sz w:val="20"/>
          <w:szCs w:val="20"/>
          <w:lang w:val="kk-KZ"/>
        </w:rPr>
        <w:t xml:space="preserve">, 4(3), 34. </w:t>
      </w:r>
      <w:hyperlink r:id="rId14" w:history="1">
        <w:r w:rsidRPr="00F9677C">
          <w:rPr>
            <w:rStyle w:val="Hyperlink"/>
            <w:rFonts w:ascii="Palatino Linotype" w:hAnsi="Palatino Linotype" w:cs="Times New Roman"/>
            <w:color w:val="auto"/>
            <w:spacing w:val="-2"/>
            <w:sz w:val="20"/>
            <w:szCs w:val="20"/>
            <w:lang w:val="kk-KZ"/>
          </w:rPr>
          <w:t>https://doi.org/10.3390/sci4030034</w:t>
        </w:r>
      </w:hyperlink>
      <w:r w:rsidRPr="00F9677C">
        <w:rPr>
          <w:rFonts w:ascii="Palatino Linotype" w:hAnsi="Palatino Linotype" w:cs="Times New Roman"/>
          <w:spacing w:val="-2"/>
          <w:sz w:val="20"/>
          <w:szCs w:val="20"/>
          <w:lang w:val="kk-KZ"/>
        </w:rPr>
        <w:t xml:space="preserve"> </w:t>
      </w:r>
    </w:p>
    <w:p w14:paraId="2B625FFE"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Dutta, S., Lanvin, B., &amp; Wunsch-Vincent, S. (2022). </w:t>
      </w:r>
      <w:r w:rsidRPr="00F9677C">
        <w:rPr>
          <w:rFonts w:ascii="Palatino Linotype" w:hAnsi="Palatino Linotype" w:cs="Times New Roman"/>
          <w:i/>
          <w:sz w:val="20"/>
          <w:szCs w:val="20"/>
          <w:lang w:val="kk-KZ"/>
        </w:rPr>
        <w:t xml:space="preserve">Global innovation index 2022: What is the future of innovation-driven growth? </w:t>
      </w:r>
      <w:r w:rsidRPr="00F9677C">
        <w:rPr>
          <w:rFonts w:ascii="Palatino Linotype" w:hAnsi="Palatino Linotype" w:cs="Times New Roman"/>
          <w:sz w:val="20"/>
          <w:szCs w:val="20"/>
          <w:lang w:val="kk-KZ"/>
        </w:rPr>
        <w:t xml:space="preserve">World Intellectual Property Organization. </w:t>
      </w:r>
      <w:hyperlink r:id="rId15" w:history="1">
        <w:r w:rsidRPr="00F9677C">
          <w:rPr>
            <w:rStyle w:val="Hyperlink"/>
            <w:rFonts w:ascii="Palatino Linotype" w:hAnsi="Palatino Linotype" w:cs="Times New Roman"/>
            <w:color w:val="auto"/>
            <w:sz w:val="20"/>
            <w:szCs w:val="20"/>
            <w:lang w:val="kk-KZ"/>
          </w:rPr>
          <w:t>https://www.wipo.int/global_innovation_index/en/2022/</w:t>
        </w:r>
      </w:hyperlink>
      <w:r w:rsidRPr="00F9677C">
        <w:rPr>
          <w:rFonts w:ascii="Palatino Linotype" w:hAnsi="Palatino Linotype" w:cs="Times New Roman"/>
          <w:sz w:val="20"/>
          <w:szCs w:val="20"/>
          <w:lang w:val="kk-KZ"/>
        </w:rPr>
        <w:t xml:space="preserve"> </w:t>
      </w:r>
    </w:p>
    <w:p w14:paraId="78094E8A"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IMD World Competitiveness Center. (2024). </w:t>
      </w:r>
      <w:r w:rsidRPr="00F9677C">
        <w:rPr>
          <w:rFonts w:ascii="Palatino Linotype" w:hAnsi="Palatino Linotype" w:cs="Times New Roman"/>
          <w:i/>
          <w:sz w:val="20"/>
          <w:szCs w:val="20"/>
          <w:lang w:val="kk-KZ"/>
        </w:rPr>
        <w:t>IMD World Digital Competitiveness Ranking 2024.</w:t>
      </w:r>
      <w:r w:rsidRPr="00F9677C">
        <w:rPr>
          <w:rFonts w:ascii="Palatino Linotype" w:hAnsi="Palatino Linotype" w:cs="Times New Roman"/>
          <w:sz w:val="20"/>
          <w:szCs w:val="20"/>
          <w:lang w:val="kk-KZ"/>
        </w:rPr>
        <w:t xml:space="preserve"> Institute for Management Development. </w:t>
      </w:r>
      <w:hyperlink r:id="rId16" w:history="1">
        <w:r w:rsidRPr="00F9677C">
          <w:rPr>
            <w:rStyle w:val="Hyperlink"/>
            <w:rFonts w:ascii="Palatino Linotype" w:hAnsi="Palatino Linotype" w:cs="Times New Roman"/>
            <w:color w:val="auto"/>
            <w:sz w:val="20"/>
            <w:szCs w:val="20"/>
            <w:lang w:val="kk-KZ"/>
          </w:rPr>
          <w:t>https://www.imd.org/centers/world-competitiveness-center/rankings/world-digital-competitiveness/</w:t>
        </w:r>
      </w:hyperlink>
      <w:r w:rsidRPr="00F9677C">
        <w:rPr>
          <w:rFonts w:ascii="Palatino Linotype" w:hAnsi="Palatino Linotype" w:cs="Times New Roman"/>
          <w:sz w:val="20"/>
          <w:szCs w:val="20"/>
          <w:lang w:val="kk-KZ"/>
        </w:rPr>
        <w:t xml:space="preserve">  </w:t>
      </w:r>
    </w:p>
    <w:p w14:paraId="1816F7FA"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pacing w:val="-2"/>
          <w:sz w:val="20"/>
          <w:szCs w:val="20"/>
          <w:lang w:val="kk-KZ"/>
        </w:rPr>
      </w:pPr>
      <w:r w:rsidRPr="00F9677C">
        <w:rPr>
          <w:rFonts w:ascii="Palatino Linotype" w:hAnsi="Palatino Linotype" w:cs="Times New Roman"/>
          <w:sz w:val="20"/>
          <w:szCs w:val="20"/>
          <w:lang w:val="kk-KZ"/>
        </w:rPr>
        <w:t xml:space="preserve">Global Entrepreneurship Monitor (GEM). (2025). </w:t>
      </w:r>
      <w:r w:rsidRPr="00F9677C">
        <w:rPr>
          <w:rFonts w:ascii="Palatino Linotype" w:hAnsi="Palatino Linotype" w:cs="Times New Roman"/>
          <w:i/>
          <w:sz w:val="20"/>
          <w:szCs w:val="20"/>
          <w:lang w:val="kk-KZ"/>
        </w:rPr>
        <w:t xml:space="preserve">Kazakhstan 2021–2022 entrepreneurial activity </w:t>
      </w:r>
      <w:r w:rsidRPr="00F9677C">
        <w:rPr>
          <w:rFonts w:ascii="Palatino Linotype" w:hAnsi="Palatino Linotype" w:cs="Times New Roman"/>
          <w:i/>
          <w:spacing w:val="-2"/>
          <w:sz w:val="20"/>
          <w:szCs w:val="20"/>
          <w:lang w:val="kk-KZ"/>
        </w:rPr>
        <w:t>report.</w:t>
      </w:r>
      <w:r w:rsidRPr="00F9677C">
        <w:rPr>
          <w:rFonts w:ascii="Palatino Linotype" w:hAnsi="Palatino Linotype" w:cs="Times New Roman"/>
          <w:spacing w:val="-2"/>
          <w:sz w:val="20"/>
          <w:szCs w:val="20"/>
          <w:lang w:val="kk-KZ"/>
        </w:rPr>
        <w:t xml:space="preserve"> GEM Consortium. </w:t>
      </w:r>
      <w:hyperlink r:id="rId17" w:history="1">
        <w:r w:rsidRPr="00F9677C">
          <w:rPr>
            <w:rStyle w:val="Hyperlink"/>
            <w:rFonts w:ascii="Palatino Linotype" w:hAnsi="Palatino Linotype" w:cs="Times New Roman"/>
            <w:color w:val="auto"/>
            <w:spacing w:val="-2"/>
            <w:sz w:val="20"/>
            <w:szCs w:val="20"/>
            <w:lang w:val="kk-KZ"/>
          </w:rPr>
          <w:t>https://www.gemconsortium.org/economy-profiles/kazakhstan-2</w:t>
        </w:r>
      </w:hyperlink>
      <w:r w:rsidRPr="00F9677C">
        <w:rPr>
          <w:rFonts w:ascii="Palatino Linotype" w:hAnsi="Palatino Linotype" w:cs="Times New Roman"/>
          <w:spacing w:val="-2"/>
          <w:sz w:val="20"/>
          <w:szCs w:val="20"/>
          <w:lang w:val="kk-KZ"/>
        </w:rPr>
        <w:t xml:space="preserve"> </w:t>
      </w:r>
    </w:p>
    <w:p w14:paraId="4433DE67"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Hecklau, F., Galeitzke, M., Flachs, S., &amp; Kohl, H. (2016). Holistic approach for human resource management in Industry 4.0. </w:t>
      </w:r>
      <w:r w:rsidRPr="00F9677C">
        <w:rPr>
          <w:rFonts w:ascii="Palatino Linotype" w:hAnsi="Palatino Linotype" w:cs="Times New Roman"/>
          <w:i/>
          <w:sz w:val="20"/>
          <w:szCs w:val="20"/>
          <w:lang w:val="kk-KZ"/>
        </w:rPr>
        <w:t>Procedia CIRP</w:t>
      </w:r>
      <w:r w:rsidRPr="00F9677C">
        <w:rPr>
          <w:rFonts w:ascii="Palatino Linotype" w:hAnsi="Palatino Linotype" w:cs="Times New Roman"/>
          <w:sz w:val="20"/>
          <w:szCs w:val="20"/>
          <w:lang w:val="kk-KZ"/>
        </w:rPr>
        <w:t xml:space="preserve">, 54, 1–6. </w:t>
      </w:r>
      <w:hyperlink r:id="rId18" w:history="1">
        <w:r w:rsidRPr="00F9677C">
          <w:rPr>
            <w:rStyle w:val="Hyperlink"/>
            <w:rFonts w:ascii="Palatino Linotype" w:hAnsi="Palatino Linotype" w:cs="Times New Roman"/>
            <w:color w:val="auto"/>
            <w:sz w:val="20"/>
            <w:szCs w:val="20"/>
            <w:lang w:val="kk-KZ"/>
          </w:rPr>
          <w:t>https://doi.org/10.1016/j.procir.2016.05.102</w:t>
        </w:r>
      </w:hyperlink>
      <w:r w:rsidRPr="00F9677C">
        <w:rPr>
          <w:rFonts w:ascii="Palatino Linotype" w:hAnsi="Palatino Linotype" w:cs="Times New Roman"/>
          <w:sz w:val="20"/>
          <w:szCs w:val="20"/>
          <w:lang w:val="kk-KZ"/>
        </w:rPr>
        <w:t xml:space="preserve"> </w:t>
      </w:r>
    </w:p>
    <w:p w14:paraId="14E7F22F"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Kowal, B., Włodarz, D., Brzychczy, E., &amp; Klepka, A. (2022). Analysis of employees’ competencies in the context of Industry 4.0. </w:t>
      </w:r>
      <w:r w:rsidRPr="00F9677C">
        <w:rPr>
          <w:rFonts w:ascii="Palatino Linotype" w:hAnsi="Palatino Linotype" w:cs="Times New Roman"/>
          <w:i/>
          <w:sz w:val="20"/>
          <w:szCs w:val="20"/>
          <w:lang w:val="kk-KZ"/>
        </w:rPr>
        <w:t>Energies</w:t>
      </w:r>
      <w:r w:rsidRPr="00F9677C">
        <w:rPr>
          <w:rFonts w:ascii="Palatino Linotype" w:hAnsi="Palatino Linotype" w:cs="Times New Roman"/>
          <w:sz w:val="20"/>
          <w:szCs w:val="20"/>
          <w:lang w:val="kk-KZ"/>
        </w:rPr>
        <w:t xml:space="preserve">, 15(19), 7142. </w:t>
      </w:r>
      <w:hyperlink r:id="rId19" w:history="1">
        <w:r w:rsidRPr="00F9677C">
          <w:rPr>
            <w:rStyle w:val="Hyperlink"/>
            <w:rFonts w:ascii="Palatino Linotype" w:hAnsi="Palatino Linotype" w:cs="Times New Roman"/>
            <w:color w:val="auto"/>
            <w:sz w:val="20"/>
            <w:szCs w:val="20"/>
            <w:lang w:val="kk-KZ"/>
          </w:rPr>
          <w:t>https://doi.org/10.3390/en15197142</w:t>
        </w:r>
      </w:hyperlink>
      <w:r w:rsidRPr="00F9677C">
        <w:rPr>
          <w:rFonts w:ascii="Palatino Linotype" w:hAnsi="Palatino Linotype" w:cs="Times New Roman"/>
          <w:sz w:val="20"/>
          <w:szCs w:val="20"/>
          <w:lang w:val="kk-KZ"/>
        </w:rPr>
        <w:t xml:space="preserve"> </w:t>
      </w:r>
    </w:p>
    <w:p w14:paraId="2142A39B"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OECD. (2024). </w:t>
      </w:r>
      <w:r w:rsidRPr="00F9677C">
        <w:rPr>
          <w:rFonts w:ascii="Palatino Linotype" w:hAnsi="Palatino Linotype" w:cs="Times New Roman"/>
          <w:i/>
          <w:sz w:val="20"/>
          <w:szCs w:val="20"/>
          <w:lang w:val="kk-KZ"/>
        </w:rPr>
        <w:t>OECD skills strategy Kazakhstan: Assessment and recommendations.</w:t>
      </w:r>
      <w:r w:rsidRPr="00F9677C">
        <w:rPr>
          <w:rFonts w:ascii="Palatino Linotype" w:hAnsi="Palatino Linotype" w:cs="Times New Roman"/>
          <w:sz w:val="20"/>
          <w:szCs w:val="20"/>
          <w:lang w:val="kk-KZ"/>
        </w:rPr>
        <w:t xml:space="preserve"> OECD Publishing. </w:t>
      </w:r>
      <w:hyperlink r:id="rId20" w:history="1">
        <w:r w:rsidRPr="00F9677C">
          <w:rPr>
            <w:rStyle w:val="Hyperlink"/>
            <w:rFonts w:ascii="Palatino Linotype" w:hAnsi="Palatino Linotype" w:cs="Times New Roman"/>
            <w:color w:val="auto"/>
            <w:sz w:val="20"/>
            <w:szCs w:val="20"/>
            <w:lang w:val="kk-KZ"/>
          </w:rPr>
          <w:t>https://www.oecd.org/en/publications/oecd-skills-strategy-kazakhstan_39629b47-en.html</w:t>
        </w:r>
      </w:hyperlink>
      <w:r w:rsidRPr="00F9677C">
        <w:rPr>
          <w:rFonts w:ascii="Palatino Linotype" w:hAnsi="Palatino Linotype" w:cs="Times New Roman"/>
          <w:sz w:val="20"/>
          <w:szCs w:val="20"/>
          <w:lang w:val="kk-KZ"/>
        </w:rPr>
        <w:t xml:space="preserve"> </w:t>
      </w:r>
    </w:p>
    <w:p w14:paraId="148B436F"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Schwab, K. (2016). The fourth industrial revolution. World Economic Forum. </w:t>
      </w:r>
      <w:hyperlink r:id="rId21" w:history="1">
        <w:r w:rsidRPr="00F9677C">
          <w:rPr>
            <w:rStyle w:val="Hyperlink"/>
            <w:rFonts w:ascii="Palatino Linotype" w:hAnsi="Palatino Linotype" w:cs="Times New Roman"/>
            <w:color w:val="auto"/>
            <w:sz w:val="20"/>
            <w:szCs w:val="20"/>
            <w:lang w:val="kk-KZ"/>
          </w:rPr>
          <w:t>https://www.weforum.org/about/the-fourth-industrial-revolution-by-klaus-schwab/</w:t>
        </w:r>
      </w:hyperlink>
      <w:r w:rsidRPr="00F9677C">
        <w:rPr>
          <w:rFonts w:ascii="Palatino Linotype" w:hAnsi="Palatino Linotype" w:cs="Times New Roman"/>
          <w:sz w:val="20"/>
          <w:szCs w:val="20"/>
          <w:lang w:val="kk-KZ"/>
        </w:rPr>
        <w:t xml:space="preserve"> </w:t>
      </w:r>
    </w:p>
    <w:p w14:paraId="3DA6AFCC"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Shevyakova, A., Petrenko, Y., Fomenko, N., Munsch, E., &amp; Daribekova, N. (2023). Building competencies for Industry 4.0: Suggestions from Kazakhstan experience. </w:t>
      </w:r>
      <w:r w:rsidRPr="00F9677C">
        <w:rPr>
          <w:rFonts w:ascii="Palatino Linotype" w:hAnsi="Palatino Linotype" w:cs="Times New Roman"/>
          <w:i/>
          <w:sz w:val="20"/>
          <w:szCs w:val="20"/>
          <w:lang w:val="kk-KZ"/>
        </w:rPr>
        <w:t>Communications of International Proceedings</w:t>
      </w:r>
      <w:r w:rsidRPr="00F9677C">
        <w:rPr>
          <w:rFonts w:ascii="Palatino Linotype" w:hAnsi="Palatino Linotype" w:cs="Times New Roman"/>
          <w:sz w:val="20"/>
          <w:szCs w:val="20"/>
          <w:lang w:val="kk-KZ"/>
        </w:rPr>
        <w:t>, 2023(2), Article 4136223. https://doi.org/10.5171/2023.4136223</w:t>
      </w:r>
    </w:p>
    <w:p w14:paraId="3EB300F9"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UNDP. (2025). </w:t>
      </w:r>
      <w:r w:rsidRPr="00F9677C">
        <w:rPr>
          <w:rFonts w:ascii="Palatino Linotype" w:hAnsi="Palatino Linotype" w:cs="Times New Roman"/>
          <w:i/>
          <w:sz w:val="20"/>
          <w:szCs w:val="20"/>
          <w:lang w:val="kk-KZ"/>
        </w:rPr>
        <w:t>Human development report 2023–2024: Breaking the gridlock: Reimagining cooperation in a polarized world.</w:t>
      </w:r>
      <w:r w:rsidRPr="00F9677C">
        <w:rPr>
          <w:rFonts w:ascii="Palatino Linotype" w:hAnsi="Palatino Linotype" w:cs="Times New Roman"/>
          <w:sz w:val="20"/>
          <w:szCs w:val="20"/>
          <w:lang w:val="kk-KZ"/>
        </w:rPr>
        <w:t xml:space="preserve"> </w:t>
      </w:r>
      <w:hyperlink r:id="rId22" w:history="1">
        <w:r w:rsidRPr="00F9677C">
          <w:rPr>
            <w:rStyle w:val="Hyperlink"/>
            <w:rFonts w:ascii="Palatino Linotype" w:hAnsi="Palatino Linotype" w:cs="Times New Roman"/>
            <w:color w:val="auto"/>
            <w:sz w:val="20"/>
            <w:szCs w:val="20"/>
            <w:lang w:val="kk-KZ"/>
          </w:rPr>
          <w:t>https://hdr.undp.org/content/human-development-report-2023-24</w:t>
        </w:r>
      </w:hyperlink>
      <w:r w:rsidRPr="00F9677C">
        <w:rPr>
          <w:rFonts w:ascii="Palatino Linotype" w:hAnsi="Palatino Linotype" w:cs="Times New Roman"/>
          <w:sz w:val="20"/>
          <w:szCs w:val="20"/>
          <w:lang w:val="kk-KZ"/>
        </w:rPr>
        <w:t xml:space="preserve"> </w:t>
      </w:r>
    </w:p>
    <w:p w14:paraId="74391E74"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WIPO. (2024). </w:t>
      </w:r>
      <w:r w:rsidRPr="00F9677C">
        <w:rPr>
          <w:rFonts w:ascii="Palatino Linotype" w:hAnsi="Palatino Linotype" w:cs="Times New Roman"/>
          <w:i/>
          <w:sz w:val="20"/>
          <w:szCs w:val="20"/>
          <w:lang w:val="kk-KZ"/>
        </w:rPr>
        <w:t>Global innovation index 2024 – Country profile: Kazakhstan.</w:t>
      </w:r>
      <w:r w:rsidRPr="00F9677C">
        <w:rPr>
          <w:rFonts w:ascii="Palatino Linotype" w:hAnsi="Palatino Linotype" w:cs="Times New Roman"/>
          <w:sz w:val="20"/>
          <w:szCs w:val="20"/>
          <w:lang w:val="kk-KZ"/>
        </w:rPr>
        <w:t xml:space="preserve"> World Intellectual Property Organization. https://www.wipo.int/edocs/gii-ranking/2024/kz.pdf</w:t>
      </w:r>
    </w:p>
    <w:p w14:paraId="4E524BB7"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World Bank. (2023). Research and development expenditure (% of GDP) – Kazakhstan. </w:t>
      </w:r>
      <w:r w:rsidRPr="00F9677C">
        <w:rPr>
          <w:rFonts w:ascii="Palatino Linotype" w:hAnsi="Palatino Linotype" w:cs="Times New Roman"/>
          <w:i/>
          <w:sz w:val="20"/>
          <w:szCs w:val="20"/>
          <w:lang w:val="kk-KZ"/>
        </w:rPr>
        <w:t>World Development Indicators.</w:t>
      </w:r>
      <w:r w:rsidRPr="00F9677C">
        <w:rPr>
          <w:rFonts w:ascii="Palatino Linotype" w:hAnsi="Palatino Linotype" w:cs="Times New Roman"/>
          <w:sz w:val="20"/>
          <w:szCs w:val="20"/>
          <w:lang w:val="kk-KZ"/>
        </w:rPr>
        <w:t xml:space="preserve"> </w:t>
      </w:r>
      <w:hyperlink r:id="rId23" w:history="1">
        <w:r w:rsidRPr="00F9677C">
          <w:rPr>
            <w:rStyle w:val="Hyperlink"/>
            <w:rFonts w:ascii="Palatino Linotype" w:hAnsi="Palatino Linotype" w:cs="Times New Roman"/>
            <w:color w:val="auto"/>
            <w:sz w:val="20"/>
            <w:szCs w:val="20"/>
            <w:lang w:val="kk-KZ"/>
          </w:rPr>
          <w:t>https://data.worldbank.org/indicator/GB.XPD.RSDV.GD.ZS?locations=KZ</w:t>
        </w:r>
      </w:hyperlink>
      <w:r w:rsidRPr="00F9677C">
        <w:rPr>
          <w:rFonts w:ascii="Palatino Linotype" w:hAnsi="Palatino Linotype" w:cs="Times New Roman"/>
          <w:sz w:val="20"/>
          <w:szCs w:val="20"/>
          <w:lang w:val="kk-KZ"/>
        </w:rPr>
        <w:t xml:space="preserve"> </w:t>
      </w:r>
    </w:p>
    <w:p w14:paraId="462F83D2"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Баксултанов, Д., Курманов, Н., Керимкулова, М., и Сырлыбаева, Н. (2022). Анализ и оценка состояния инновационного развития Казахстана. </w:t>
      </w:r>
      <w:r w:rsidRPr="00F9677C">
        <w:rPr>
          <w:rFonts w:ascii="Palatino Linotype" w:hAnsi="Palatino Linotype" w:cs="Times New Roman"/>
          <w:i/>
          <w:sz w:val="20"/>
          <w:szCs w:val="20"/>
          <w:lang w:val="kk-KZ"/>
        </w:rPr>
        <w:t>Журнал экономических исследований и делового администрирования</w:t>
      </w:r>
      <w:r w:rsidRPr="00F9677C">
        <w:rPr>
          <w:rFonts w:ascii="Palatino Linotype" w:hAnsi="Palatino Linotype" w:cs="Times New Roman"/>
          <w:sz w:val="20"/>
          <w:szCs w:val="20"/>
          <w:lang w:val="kk-KZ"/>
        </w:rPr>
        <w:t xml:space="preserve">, 141(3), 138–150. </w:t>
      </w:r>
      <w:hyperlink r:id="rId24" w:history="1">
        <w:r w:rsidRPr="00F9677C">
          <w:rPr>
            <w:rStyle w:val="Hyperlink"/>
            <w:rFonts w:ascii="Palatino Linotype" w:hAnsi="Palatino Linotype" w:cs="Times New Roman"/>
            <w:color w:val="auto"/>
            <w:sz w:val="20"/>
            <w:szCs w:val="20"/>
            <w:lang w:val="kk-KZ"/>
          </w:rPr>
          <w:t>https://doi.org/10.26577/be.2022.v141.i3.13</w:t>
        </w:r>
      </w:hyperlink>
      <w:r w:rsidRPr="00F9677C">
        <w:rPr>
          <w:rFonts w:ascii="Palatino Linotype" w:hAnsi="Palatino Linotype" w:cs="Times New Roman"/>
          <w:sz w:val="20"/>
          <w:szCs w:val="20"/>
          <w:lang w:val="kk-KZ"/>
        </w:rPr>
        <w:t xml:space="preserve"> // Baksultanov, D., Kurmanov, N., Kerimkulova, M., i Syrlybaeva, N. (2022). Analiz i otsenka sostoyaniya innovatsionnogo razvitiya Kazakhstana. </w:t>
      </w:r>
      <w:r w:rsidRPr="00F9677C">
        <w:rPr>
          <w:rFonts w:ascii="Palatino Linotype" w:hAnsi="Palatino Linotype" w:cs="Times New Roman"/>
          <w:i/>
          <w:sz w:val="20"/>
          <w:szCs w:val="20"/>
          <w:lang w:val="kk-KZ"/>
        </w:rPr>
        <w:t>Zhurnal ekonomicheskikh issledovaniy i delovogo administrirovaniya</w:t>
      </w:r>
      <w:r w:rsidRPr="00F9677C">
        <w:rPr>
          <w:rFonts w:ascii="Palatino Linotype" w:hAnsi="Palatino Linotype" w:cs="Times New Roman"/>
          <w:sz w:val="20"/>
          <w:szCs w:val="20"/>
          <w:lang w:val="kk-KZ"/>
        </w:rPr>
        <w:t xml:space="preserve">, 141(3), 138–150. </w:t>
      </w:r>
      <w:hyperlink r:id="rId25" w:history="1">
        <w:r w:rsidRPr="00F9677C">
          <w:rPr>
            <w:rStyle w:val="Hyperlink"/>
            <w:rFonts w:ascii="Palatino Linotype" w:hAnsi="Palatino Linotype" w:cs="Times New Roman"/>
            <w:color w:val="auto"/>
            <w:sz w:val="20"/>
            <w:szCs w:val="20"/>
            <w:lang w:val="kk-KZ"/>
          </w:rPr>
          <w:t>https://doi.org/10.26577/be.2022.v141.i3.13</w:t>
        </w:r>
      </w:hyperlink>
      <w:r w:rsidRPr="00F9677C">
        <w:rPr>
          <w:rFonts w:ascii="Palatino Linotype" w:hAnsi="Palatino Linotype" w:cs="Times New Roman"/>
          <w:sz w:val="20"/>
          <w:szCs w:val="20"/>
          <w:lang w:val="kk-KZ"/>
        </w:rPr>
        <w:t xml:space="preserve"> </w:t>
      </w:r>
    </w:p>
    <w:p w14:paraId="27E0EF0D"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Сатпаева, З. Т., Жангалиева, К. Н. (2023). Обзор цифровых платформ для оценки развития инновационной инфраструктуры Республики Казахстан. </w:t>
      </w:r>
      <w:r w:rsidRPr="00F9677C">
        <w:rPr>
          <w:rFonts w:ascii="Palatino Linotype" w:hAnsi="Palatino Linotype" w:cs="Times New Roman"/>
          <w:i/>
          <w:sz w:val="20"/>
          <w:szCs w:val="20"/>
          <w:lang w:val="kk-KZ"/>
        </w:rPr>
        <w:t>Научное обозрение: Актуальные вопросы теории и практики</w:t>
      </w:r>
      <w:r w:rsidRPr="00F9677C">
        <w:rPr>
          <w:rFonts w:ascii="Palatino Linotype" w:hAnsi="Palatino Linotype" w:cs="Times New Roman"/>
          <w:sz w:val="20"/>
          <w:szCs w:val="20"/>
          <w:lang w:val="kk-KZ"/>
        </w:rPr>
        <w:t xml:space="preserve">, 103–105. </w:t>
      </w:r>
      <w:hyperlink r:id="rId26" w:history="1">
        <w:r w:rsidRPr="00F9677C">
          <w:rPr>
            <w:rStyle w:val="Hyperlink"/>
            <w:rFonts w:ascii="Palatino Linotype" w:hAnsi="Palatino Linotype" w:cs="Times New Roman"/>
            <w:color w:val="auto"/>
            <w:sz w:val="20"/>
            <w:szCs w:val="20"/>
            <w:lang w:val="kk-KZ"/>
          </w:rPr>
          <w:t>https://www.elibrary.ru/download/elibrary_54730059_66500985.pdf</w:t>
        </w:r>
      </w:hyperlink>
      <w:r w:rsidRPr="00F9677C">
        <w:rPr>
          <w:rFonts w:ascii="Palatino Linotype" w:hAnsi="Palatino Linotype" w:cs="Times New Roman"/>
          <w:sz w:val="20"/>
          <w:szCs w:val="20"/>
          <w:lang w:val="kk-KZ"/>
        </w:rPr>
        <w:t xml:space="preserve"> // Satpaeva, Z. T., &amp; Zhangalieva, K. N. (2023). Obzor tsifrovykh platform dlya otsenki razvitiya innovatsionnoy infrastruktury Respubliki Kazakhstan. </w:t>
      </w:r>
      <w:r w:rsidRPr="00F9677C">
        <w:rPr>
          <w:rFonts w:ascii="Palatino Linotype" w:hAnsi="Palatino Linotype" w:cs="Times New Roman"/>
          <w:i/>
          <w:sz w:val="20"/>
          <w:szCs w:val="20"/>
          <w:lang w:val="kk-KZ"/>
        </w:rPr>
        <w:t>Nauchnoe obozrenie: Aktual'nye voprosy teorii i praktiki</w:t>
      </w:r>
      <w:r w:rsidRPr="00F9677C">
        <w:rPr>
          <w:rFonts w:ascii="Palatino Linotype" w:hAnsi="Palatino Linotype" w:cs="Times New Roman"/>
          <w:sz w:val="20"/>
          <w:szCs w:val="20"/>
          <w:lang w:val="kk-KZ"/>
        </w:rPr>
        <w:t xml:space="preserve">, 103–105. </w:t>
      </w:r>
      <w:hyperlink r:id="rId27" w:history="1">
        <w:r w:rsidRPr="00F9677C">
          <w:rPr>
            <w:rStyle w:val="Hyperlink"/>
            <w:rFonts w:ascii="Palatino Linotype" w:hAnsi="Palatino Linotype" w:cs="Times New Roman"/>
            <w:color w:val="auto"/>
            <w:sz w:val="20"/>
            <w:szCs w:val="20"/>
            <w:lang w:val="kk-KZ"/>
          </w:rPr>
          <w:t>https://www.elibrary.ru/download/elibrary_54730059_66500985.pdf</w:t>
        </w:r>
      </w:hyperlink>
      <w:r w:rsidRPr="00F9677C">
        <w:rPr>
          <w:rFonts w:ascii="Palatino Linotype" w:hAnsi="Palatino Linotype" w:cs="Times New Roman"/>
          <w:sz w:val="20"/>
          <w:szCs w:val="20"/>
          <w:lang w:val="kk-KZ"/>
        </w:rPr>
        <w:t xml:space="preserve"> </w:t>
      </w:r>
    </w:p>
    <w:p w14:paraId="7B3F7E71"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rPr>
      </w:pPr>
      <w:r w:rsidRPr="00F9677C">
        <w:rPr>
          <w:rFonts w:ascii="Palatino Linotype" w:hAnsi="Palatino Linotype" w:cs="Times New Roman"/>
          <w:sz w:val="20"/>
          <w:szCs w:val="20"/>
          <w:lang w:val="kk-KZ"/>
        </w:rPr>
        <w:t xml:space="preserve">Хайруллина, М. В., Сейсинбинова, А. А. (2019). Проблемы формирования государственной политики инновационного развития Казахстана и России: сравнительный анализ. </w:t>
      </w:r>
      <w:r w:rsidRPr="00F9677C">
        <w:rPr>
          <w:rFonts w:ascii="Palatino Linotype" w:hAnsi="Palatino Linotype" w:cs="Times New Roman"/>
          <w:i/>
          <w:sz w:val="20"/>
          <w:szCs w:val="20"/>
          <w:lang w:val="kk-KZ"/>
        </w:rPr>
        <w:t>Вестник ЕНУ им. Л. Н. Гумилева. Серия Экономика</w:t>
      </w:r>
      <w:r w:rsidRPr="00F9677C">
        <w:rPr>
          <w:rFonts w:ascii="Palatino Linotype" w:hAnsi="Palatino Linotype" w:cs="Times New Roman"/>
          <w:sz w:val="20"/>
          <w:szCs w:val="20"/>
          <w:lang w:val="kk-KZ"/>
        </w:rPr>
        <w:t xml:space="preserve">, 1(126), 121–131. </w:t>
      </w:r>
      <w:hyperlink r:id="rId28" w:history="1">
        <w:r w:rsidRPr="00F9677C">
          <w:rPr>
            <w:rStyle w:val="Hyperlink"/>
            <w:rFonts w:ascii="Palatino Linotype" w:hAnsi="Palatino Linotype" w:cs="Times New Roman"/>
            <w:color w:val="auto"/>
            <w:sz w:val="20"/>
            <w:szCs w:val="20"/>
            <w:lang w:val="kk-KZ"/>
          </w:rPr>
          <w:t>https://doi.org/10.32523/2079-620X-2019-1-121-131</w:t>
        </w:r>
      </w:hyperlink>
      <w:r w:rsidRPr="00F9677C">
        <w:rPr>
          <w:rFonts w:ascii="Palatino Linotype" w:hAnsi="Palatino Linotype" w:cs="Times New Roman"/>
          <w:sz w:val="20"/>
          <w:szCs w:val="20"/>
          <w:lang w:val="kk-KZ"/>
        </w:rPr>
        <w:t xml:space="preserve"> // Khairullina, M. V., Seysynbinova, A. A. (2019). Problemy formirovaniya gosudarstvennoy politiki innovatsionnogo razvitiya Kazakhstana i Rossii: sravnitel'nyy analiz. </w:t>
      </w:r>
      <w:r w:rsidRPr="00F9677C">
        <w:rPr>
          <w:rFonts w:ascii="Palatino Linotype" w:hAnsi="Palatino Linotype" w:cs="Times New Roman"/>
          <w:i/>
          <w:sz w:val="20"/>
          <w:szCs w:val="20"/>
          <w:lang w:val="kk-KZ"/>
        </w:rPr>
        <w:t>Vestnik ENU im. L. N. Gumilyova. Seriya Ekonomika</w:t>
      </w:r>
      <w:r w:rsidRPr="00F9677C">
        <w:rPr>
          <w:rFonts w:ascii="Palatino Linotype" w:hAnsi="Palatino Linotype" w:cs="Times New Roman"/>
          <w:sz w:val="20"/>
          <w:szCs w:val="20"/>
          <w:lang w:val="kk-KZ"/>
        </w:rPr>
        <w:t xml:space="preserve">, 1(126), 121–131. </w:t>
      </w:r>
      <w:hyperlink r:id="rId29" w:history="1">
        <w:r w:rsidRPr="00F9677C">
          <w:rPr>
            <w:rStyle w:val="Hyperlink"/>
            <w:rFonts w:ascii="Palatino Linotype" w:hAnsi="Palatino Linotype" w:cs="Times New Roman"/>
            <w:color w:val="auto"/>
            <w:sz w:val="20"/>
            <w:szCs w:val="20"/>
            <w:lang w:val="kk-KZ"/>
          </w:rPr>
          <w:t>https://doi.org/10.32523/2079-620X-2019-1-121-131</w:t>
        </w:r>
      </w:hyperlink>
      <w:r w:rsidRPr="00F9677C">
        <w:rPr>
          <w:rFonts w:ascii="Palatino Linotype" w:hAnsi="Palatino Linotype" w:cs="Times New Roman"/>
          <w:sz w:val="20"/>
          <w:szCs w:val="20"/>
          <w:lang w:val="kk-KZ"/>
        </w:rPr>
        <w:t xml:space="preserve"> </w:t>
      </w:r>
    </w:p>
    <w:p w14:paraId="4DE2A225" w14:textId="77777777" w:rsidR="004B0D71" w:rsidRPr="00F9677C" w:rsidRDefault="004B0D71" w:rsidP="00F9677C">
      <w:pPr>
        <w:spacing w:after="0" w:line="240" w:lineRule="auto"/>
        <w:jc w:val="both"/>
        <w:rPr>
          <w:rFonts w:ascii="Palatino Linotype" w:hAnsi="Palatino Linotype" w:cs="Times New Roman"/>
          <w:b/>
          <w:sz w:val="20"/>
          <w:szCs w:val="20"/>
          <w:lang w:val="en-US"/>
        </w:rPr>
      </w:pPr>
    </w:p>
    <w:p w14:paraId="7DB73D65" w14:textId="77777777" w:rsidR="00DC0BEE" w:rsidRDefault="00DC0BEE" w:rsidP="00052375">
      <w:pPr>
        <w:spacing w:after="0" w:line="240" w:lineRule="auto"/>
        <w:jc w:val="center"/>
        <w:rPr>
          <w:rFonts w:ascii="Palatino Linotype" w:hAnsi="Palatino Linotype" w:cs="Times New Roman"/>
          <w:b/>
          <w:sz w:val="20"/>
          <w:szCs w:val="20"/>
          <w:lang w:val="en-US"/>
        </w:rPr>
      </w:pPr>
    </w:p>
    <w:p w14:paraId="45EFA90B" w14:textId="77777777" w:rsidR="00057D24" w:rsidRDefault="00057D24" w:rsidP="00052375">
      <w:pPr>
        <w:spacing w:after="0" w:line="240" w:lineRule="auto"/>
        <w:jc w:val="center"/>
        <w:rPr>
          <w:rFonts w:ascii="Palatino Linotype" w:hAnsi="Palatino Linotype" w:cs="Times New Roman"/>
          <w:b/>
          <w:sz w:val="20"/>
          <w:szCs w:val="20"/>
          <w:lang w:val="en-US"/>
        </w:rPr>
      </w:pPr>
    </w:p>
    <w:p w14:paraId="0786488C" w14:textId="77777777" w:rsidR="00057D24" w:rsidRDefault="00057D24" w:rsidP="00052375">
      <w:pPr>
        <w:spacing w:after="0" w:line="240" w:lineRule="auto"/>
        <w:jc w:val="center"/>
        <w:rPr>
          <w:rFonts w:ascii="Palatino Linotype" w:hAnsi="Palatino Linotype" w:cs="Times New Roman"/>
          <w:b/>
          <w:sz w:val="20"/>
          <w:szCs w:val="20"/>
          <w:lang w:val="en-US"/>
        </w:rPr>
      </w:pPr>
    </w:p>
    <w:p w14:paraId="37A6EB19" w14:textId="77777777" w:rsidR="00057D24" w:rsidRDefault="00057D24" w:rsidP="00052375">
      <w:pPr>
        <w:spacing w:after="0" w:line="240" w:lineRule="auto"/>
        <w:jc w:val="center"/>
        <w:rPr>
          <w:rFonts w:ascii="Palatino Linotype" w:hAnsi="Palatino Linotype" w:cs="Times New Roman"/>
          <w:b/>
          <w:sz w:val="20"/>
          <w:szCs w:val="20"/>
          <w:lang w:val="en-US"/>
        </w:rPr>
      </w:pPr>
    </w:p>
    <w:p w14:paraId="145D0D1B" w14:textId="77777777" w:rsidR="0032458E" w:rsidRDefault="0032458E" w:rsidP="00052375">
      <w:pPr>
        <w:spacing w:after="0" w:line="240" w:lineRule="auto"/>
        <w:jc w:val="center"/>
        <w:rPr>
          <w:rFonts w:ascii="Palatino Linotype" w:hAnsi="Palatino Linotype" w:cs="Times New Roman"/>
          <w:b/>
          <w:sz w:val="20"/>
          <w:szCs w:val="20"/>
          <w:lang w:val="en-US"/>
        </w:rPr>
      </w:pPr>
    </w:p>
    <w:p w14:paraId="5020CF54" w14:textId="77777777" w:rsidR="0032458E" w:rsidRDefault="0032458E" w:rsidP="00052375">
      <w:pPr>
        <w:spacing w:after="0" w:line="240" w:lineRule="auto"/>
        <w:jc w:val="center"/>
        <w:rPr>
          <w:rFonts w:ascii="Palatino Linotype" w:hAnsi="Palatino Linotype" w:cs="Times New Roman"/>
          <w:b/>
          <w:sz w:val="20"/>
          <w:szCs w:val="20"/>
          <w:lang w:val="en-US"/>
        </w:rPr>
      </w:pPr>
    </w:p>
    <w:p w14:paraId="29C5055D" w14:textId="77777777" w:rsidR="00057D24" w:rsidRDefault="00057D24" w:rsidP="00052375">
      <w:pPr>
        <w:spacing w:after="0" w:line="240" w:lineRule="auto"/>
        <w:jc w:val="center"/>
        <w:rPr>
          <w:rFonts w:ascii="Palatino Linotype" w:hAnsi="Palatino Linotype" w:cs="Times New Roman"/>
          <w:b/>
          <w:sz w:val="20"/>
          <w:szCs w:val="20"/>
          <w:lang w:val="en-US"/>
        </w:rPr>
      </w:pPr>
    </w:p>
    <w:p w14:paraId="67EFAB1E" w14:textId="77777777" w:rsidR="00057D24" w:rsidRDefault="00057D24" w:rsidP="00052375">
      <w:pPr>
        <w:spacing w:after="0" w:line="240" w:lineRule="auto"/>
        <w:jc w:val="center"/>
        <w:rPr>
          <w:rFonts w:ascii="Palatino Linotype" w:hAnsi="Palatino Linotype" w:cs="Times New Roman"/>
          <w:b/>
          <w:sz w:val="20"/>
          <w:szCs w:val="20"/>
          <w:lang w:val="en-US"/>
        </w:rPr>
      </w:pPr>
    </w:p>
    <w:p w14:paraId="253FFBD8" w14:textId="77777777" w:rsidR="00057D24" w:rsidRDefault="00057D24" w:rsidP="00052375">
      <w:pPr>
        <w:spacing w:after="0" w:line="240" w:lineRule="auto"/>
        <w:jc w:val="center"/>
        <w:rPr>
          <w:rFonts w:ascii="Palatino Linotype" w:hAnsi="Palatino Linotype" w:cs="Times New Roman"/>
          <w:b/>
          <w:sz w:val="20"/>
          <w:szCs w:val="20"/>
          <w:lang w:val="en-US"/>
        </w:rPr>
      </w:pPr>
    </w:p>
    <w:p w14:paraId="13F0D91D" w14:textId="79BB496B" w:rsidR="00052375" w:rsidRDefault="00052375" w:rsidP="00052375">
      <w:pPr>
        <w:spacing w:after="0" w:line="240" w:lineRule="auto"/>
        <w:jc w:val="center"/>
        <w:rPr>
          <w:rFonts w:ascii="Palatino Linotype" w:hAnsi="Palatino Linotype" w:cs="Times New Roman"/>
          <w:b/>
          <w:sz w:val="20"/>
          <w:szCs w:val="20"/>
          <w:lang w:val="kk-KZ"/>
        </w:rPr>
      </w:pPr>
      <w:r w:rsidRPr="00094094">
        <w:rPr>
          <w:rFonts w:ascii="Palatino Linotype" w:hAnsi="Palatino Linotype" w:cs="Times New Roman"/>
          <w:b/>
          <w:sz w:val="20"/>
          <w:szCs w:val="20"/>
          <w:lang w:val="kk-KZ"/>
        </w:rPr>
        <w:lastRenderedPageBreak/>
        <w:t>Авторлар туралы мәліметтер</w:t>
      </w:r>
    </w:p>
    <w:p w14:paraId="6BF123A9" w14:textId="7077DC50" w:rsidR="00F13C7E" w:rsidRDefault="00C72046" w:rsidP="00F13C7E">
      <w:pPr>
        <w:spacing w:after="0" w:line="240" w:lineRule="auto"/>
        <w:jc w:val="center"/>
        <w:rPr>
          <w:rFonts w:ascii="Palatino Linotype" w:hAnsi="Palatino Linotype" w:cs="Times New Roman"/>
          <w:b/>
          <w:sz w:val="20"/>
          <w:szCs w:val="20"/>
        </w:rPr>
      </w:pPr>
      <w:r w:rsidRPr="00094094">
        <w:rPr>
          <w:rFonts w:ascii="Palatino Linotype" w:hAnsi="Palatino Linotype" w:cs="Times New Roman"/>
          <w:b/>
          <w:sz w:val="20"/>
          <w:szCs w:val="20"/>
        </w:rPr>
        <w:t>Информация</w:t>
      </w:r>
      <w:r w:rsidRPr="00094094">
        <w:rPr>
          <w:rFonts w:ascii="Palatino Linotype" w:hAnsi="Palatino Linotype" w:cs="Times New Roman"/>
          <w:b/>
          <w:sz w:val="20"/>
          <w:szCs w:val="20"/>
          <w:lang w:val="en-US"/>
        </w:rPr>
        <w:t xml:space="preserve"> </w:t>
      </w:r>
      <w:r w:rsidRPr="00094094">
        <w:rPr>
          <w:rFonts w:ascii="Palatino Linotype" w:hAnsi="Palatino Linotype" w:cs="Times New Roman"/>
          <w:b/>
          <w:sz w:val="20"/>
          <w:szCs w:val="20"/>
        </w:rPr>
        <w:t>о</w:t>
      </w:r>
      <w:r w:rsidR="00DD4797" w:rsidRPr="00094094">
        <w:rPr>
          <w:rFonts w:ascii="Palatino Linotype" w:hAnsi="Palatino Linotype" w:cs="Times New Roman"/>
          <w:b/>
          <w:sz w:val="20"/>
          <w:szCs w:val="20"/>
        </w:rPr>
        <w:t>б</w:t>
      </w:r>
      <w:r w:rsidRPr="00094094">
        <w:rPr>
          <w:rFonts w:ascii="Palatino Linotype" w:hAnsi="Palatino Linotype" w:cs="Times New Roman"/>
          <w:b/>
          <w:sz w:val="20"/>
          <w:szCs w:val="20"/>
          <w:lang w:val="en-US"/>
        </w:rPr>
        <w:t xml:space="preserve"> </w:t>
      </w:r>
      <w:r w:rsidRPr="00094094">
        <w:rPr>
          <w:rFonts w:ascii="Palatino Linotype" w:hAnsi="Palatino Linotype" w:cs="Times New Roman"/>
          <w:b/>
          <w:sz w:val="20"/>
          <w:szCs w:val="20"/>
        </w:rPr>
        <w:t>авторах</w:t>
      </w:r>
    </w:p>
    <w:p w14:paraId="0A735144" w14:textId="7A780C9D" w:rsidR="00094094" w:rsidRDefault="00094094" w:rsidP="00F13C7E">
      <w:pPr>
        <w:spacing w:after="0" w:line="240" w:lineRule="auto"/>
        <w:jc w:val="center"/>
        <w:rPr>
          <w:rFonts w:ascii="Palatino Linotype" w:hAnsi="Palatino Linotype" w:cs="Times New Roman"/>
          <w:b/>
          <w:sz w:val="20"/>
          <w:szCs w:val="20"/>
        </w:rPr>
      </w:pPr>
      <w:r w:rsidRPr="00094094">
        <w:rPr>
          <w:rFonts w:ascii="Palatino Linotype" w:hAnsi="Palatino Linotype" w:cs="Times New Roman"/>
          <w:b/>
          <w:sz w:val="20"/>
          <w:szCs w:val="20"/>
          <w:lang w:val="en-US"/>
        </w:rPr>
        <w:t>Information about authors</w:t>
      </w:r>
    </w:p>
    <w:p w14:paraId="7347DA6B" w14:textId="13507706" w:rsidR="00F13C7E" w:rsidRPr="00F13C7E" w:rsidRDefault="00A41EAB" w:rsidP="00511EFA">
      <w:pPr>
        <w:jc w:val="both"/>
        <w:rPr>
          <w:rFonts w:ascii="Palatino Linotype" w:hAnsi="Palatino Linotype" w:cs="Times New Roman"/>
          <w:b/>
          <w:sz w:val="20"/>
          <w:szCs w:val="20"/>
        </w:rPr>
      </w:pPr>
      <w:r>
        <w:rPr>
          <w:rFonts w:ascii="Palatino Linotype" w:hAnsi="Palatino Linotype"/>
          <w:b/>
          <w:bCs/>
          <w:i/>
          <w:iCs/>
          <w:sz w:val="20"/>
          <w:szCs w:val="20"/>
          <w:lang w:val="en-US"/>
        </w:rPr>
        <w:t>Example</w:t>
      </w:r>
      <w:r w:rsidR="00511EFA" w:rsidRPr="00410D55">
        <w:rPr>
          <w:rFonts w:ascii="Palatino Linotype" w:hAnsi="Palatino Linotype"/>
          <w:b/>
          <w:bCs/>
          <w:i/>
          <w:iCs/>
          <w:sz w:val="20"/>
          <w:szCs w:val="20"/>
        </w:rPr>
        <w:t>:</w:t>
      </w:r>
    </w:p>
    <w:tbl>
      <w:tblPr>
        <w:tblStyle w:val="TableGrid"/>
        <w:tblW w:w="8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8"/>
        <w:gridCol w:w="6520"/>
      </w:tblGrid>
      <w:tr w:rsidR="00094094" w:rsidRPr="00FF6D95" w14:paraId="785ADB58" w14:textId="77777777" w:rsidTr="00094094">
        <w:tc>
          <w:tcPr>
            <w:tcW w:w="2028" w:type="dxa"/>
          </w:tcPr>
          <w:p w14:paraId="05015FCB" w14:textId="77777777" w:rsidR="00094094" w:rsidRPr="00F649BC" w:rsidRDefault="00094094" w:rsidP="00094094">
            <w:pPr>
              <w:ind w:left="-113"/>
              <w:rPr>
                <w:rFonts w:ascii="Palatino Linotype" w:hAnsi="Palatino Linotype" w:cs="Times New Roman"/>
                <w:b/>
                <w:sz w:val="24"/>
                <w:szCs w:val="24"/>
              </w:rPr>
            </w:pPr>
            <w:r>
              <w:rPr>
                <w:noProof/>
                <w:lang w:eastAsia="ru-RU"/>
              </w:rPr>
              <w:drawing>
                <wp:inline distT="0" distB="0" distL="0" distR="0" wp14:anchorId="2C9B156D" wp14:editId="1FFC8B0E">
                  <wp:extent cx="1155775" cy="1620000"/>
                  <wp:effectExtent l="0" t="0" r="6350" b="0"/>
                  <wp:docPr id="10" name="Picture 1" descr="Фото на документы в Уфе, фото на паспорт, фото на визу | Фотоцентр  &quot;ФотоMast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то на документы в Уфе, фото на паспорт, фото на визу | Фотоцентр  &quot;ФотоMaster&quot;"/>
                          <pic:cNvPicPr>
                            <a:picLocks noChangeAspect="1" noChangeArrowheads="1"/>
                          </pic:cNvPicPr>
                        </pic:nvPicPr>
                        <pic:blipFill rotWithShape="1">
                          <a:blip r:embed="rId30">
                            <a:extLst>
                              <a:ext uri="{28A0092B-C50C-407E-A947-70E740481C1C}">
                                <a14:useLocalDpi xmlns:a14="http://schemas.microsoft.com/office/drawing/2010/main" val="0"/>
                              </a:ext>
                            </a:extLst>
                          </a:blip>
                          <a:srcRect l="16746" r="11909"/>
                          <a:stretch/>
                        </pic:blipFill>
                        <pic:spPr bwMode="auto">
                          <a:xfrm>
                            <a:off x="0" y="0"/>
                            <a:ext cx="1155775" cy="162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520" w:type="dxa"/>
          </w:tcPr>
          <w:p w14:paraId="4D655441" w14:textId="77777777" w:rsidR="00052375" w:rsidRDefault="00052375" w:rsidP="00052375">
            <w:pPr>
              <w:jc w:val="both"/>
              <w:rPr>
                <w:rStyle w:val="y2iqfc"/>
                <w:rFonts w:ascii="Palatino Linotype" w:hAnsi="Palatino Linotype"/>
                <w:color w:val="1F1F1F"/>
                <w:sz w:val="20"/>
                <w:szCs w:val="20"/>
              </w:rPr>
            </w:pPr>
            <w:r w:rsidRPr="00135E57">
              <w:rPr>
                <w:rStyle w:val="y2iqfc"/>
                <w:rFonts w:ascii="Palatino Linotype" w:hAnsi="Palatino Linotype"/>
                <w:b/>
                <w:bCs/>
                <w:color w:val="1F1F1F"/>
                <w:sz w:val="20"/>
                <w:szCs w:val="20"/>
                <w:lang w:val="kk-KZ"/>
              </w:rPr>
              <w:t>Саденова Асель Маратовна</w:t>
            </w:r>
            <w:r w:rsidRPr="00135E57">
              <w:rPr>
                <w:rStyle w:val="y2iqfc"/>
                <w:rFonts w:ascii="Palatino Linotype" w:hAnsi="Palatino Linotype"/>
                <w:color w:val="1F1F1F"/>
                <w:sz w:val="20"/>
                <w:szCs w:val="20"/>
                <w:lang w:val="kk-KZ"/>
              </w:rPr>
              <w:t xml:space="preserve"> – әлеуметтік ғылымдар магистрі, Д.Серікбаев атындағы Шығыс Қазақстан техникалық университеті, Өскемен, Қазақстан</w:t>
            </w:r>
          </w:p>
          <w:p w14:paraId="3EC830D8" w14:textId="59C005F5" w:rsidR="00135E57" w:rsidRDefault="00094094" w:rsidP="00135E57">
            <w:pPr>
              <w:jc w:val="both"/>
              <w:rPr>
                <w:rFonts w:ascii="Palatino Linotype" w:hAnsi="Palatino Linotype"/>
                <w:sz w:val="20"/>
                <w:szCs w:val="20"/>
              </w:rPr>
            </w:pPr>
            <w:r w:rsidRPr="00135E57">
              <w:rPr>
                <w:rFonts w:ascii="Palatino Linotype" w:hAnsi="Palatino Linotype"/>
                <w:b/>
                <w:bCs/>
                <w:sz w:val="20"/>
                <w:szCs w:val="20"/>
                <w:lang w:val="ru-RU"/>
              </w:rPr>
              <w:t>Саденова Асель Маратовна</w:t>
            </w:r>
            <w:r w:rsidRPr="00135E57">
              <w:rPr>
                <w:rFonts w:ascii="Palatino Linotype" w:hAnsi="Palatino Linotype"/>
                <w:sz w:val="20"/>
                <w:szCs w:val="20"/>
                <w:lang w:val="ru-RU"/>
              </w:rPr>
              <w:t xml:space="preserve"> –  магистр социальных наук, Восточно-Казахстанский технический университет им. Д. Серикбаева,</w:t>
            </w:r>
            <w:r w:rsidR="00135E57">
              <w:rPr>
                <w:rFonts w:ascii="Palatino Linotype" w:hAnsi="Palatino Linotype"/>
                <w:sz w:val="20"/>
                <w:szCs w:val="20"/>
              </w:rPr>
              <w:t xml:space="preserve"> </w:t>
            </w:r>
            <w:r w:rsidRPr="00135E57">
              <w:rPr>
                <w:rFonts w:ascii="Palatino Linotype" w:hAnsi="Palatino Linotype"/>
                <w:sz w:val="20"/>
                <w:szCs w:val="20"/>
                <w:lang w:val="ru-RU"/>
              </w:rPr>
              <w:t>г. Усть-Каменогорск, Казахстан</w:t>
            </w:r>
          </w:p>
          <w:p w14:paraId="20C4AA2B" w14:textId="2945B69F" w:rsidR="00094094" w:rsidRPr="00135E57" w:rsidRDefault="00094094" w:rsidP="00135E57">
            <w:pPr>
              <w:jc w:val="both"/>
              <w:rPr>
                <w:rFonts w:ascii="Palatino Linotype" w:hAnsi="Palatino Linotype"/>
                <w:color w:val="1F1F1F"/>
                <w:sz w:val="20"/>
                <w:szCs w:val="20"/>
                <w:lang w:val="ru-RU"/>
              </w:rPr>
            </w:pPr>
            <w:r w:rsidRPr="00135E57">
              <w:rPr>
                <w:rFonts w:ascii="Palatino Linotype" w:hAnsi="Palatino Linotype"/>
                <w:b/>
                <w:bCs/>
                <w:color w:val="1F1F1F"/>
                <w:sz w:val="20"/>
                <w:szCs w:val="20"/>
                <w:lang w:val="en"/>
              </w:rPr>
              <w:t>Sadenova</w:t>
            </w:r>
            <w:r w:rsidRPr="00135E57">
              <w:rPr>
                <w:rFonts w:ascii="Palatino Linotype" w:hAnsi="Palatino Linotype"/>
                <w:b/>
                <w:bCs/>
                <w:color w:val="1F1F1F"/>
                <w:sz w:val="20"/>
                <w:szCs w:val="20"/>
                <w:lang w:val="ru-RU"/>
              </w:rPr>
              <w:t xml:space="preserve"> </w:t>
            </w:r>
            <w:r w:rsidRPr="00135E57">
              <w:rPr>
                <w:rFonts w:ascii="Palatino Linotype" w:hAnsi="Palatino Linotype"/>
                <w:b/>
                <w:bCs/>
                <w:color w:val="1F1F1F"/>
                <w:sz w:val="20"/>
                <w:szCs w:val="20"/>
                <w:lang w:val="en"/>
              </w:rPr>
              <w:t>Asel</w:t>
            </w:r>
            <w:r w:rsidRPr="00135E57">
              <w:rPr>
                <w:rFonts w:ascii="Palatino Linotype" w:hAnsi="Palatino Linotype"/>
                <w:b/>
                <w:bCs/>
                <w:color w:val="1F1F1F"/>
                <w:sz w:val="20"/>
                <w:szCs w:val="20"/>
                <w:lang w:val="ru-RU"/>
              </w:rPr>
              <w:t xml:space="preserve"> </w:t>
            </w:r>
            <w:r w:rsidRPr="00135E57">
              <w:rPr>
                <w:rFonts w:ascii="Palatino Linotype" w:hAnsi="Palatino Linotype"/>
                <w:b/>
                <w:bCs/>
                <w:color w:val="1F1F1F"/>
                <w:sz w:val="20"/>
                <w:szCs w:val="20"/>
                <w:lang w:val="en"/>
              </w:rPr>
              <w:t>Maratovna</w:t>
            </w:r>
            <w:r w:rsidRPr="00135E57">
              <w:rPr>
                <w:rFonts w:ascii="Palatino Linotype" w:hAnsi="Palatino Linotype"/>
                <w:color w:val="1F1F1F"/>
                <w:sz w:val="20"/>
                <w:szCs w:val="20"/>
                <w:lang w:val="ru-RU"/>
              </w:rPr>
              <w:t xml:space="preserve"> – </w:t>
            </w:r>
            <w:r w:rsidRPr="00135E57">
              <w:rPr>
                <w:rFonts w:ascii="Palatino Linotype" w:hAnsi="Palatino Linotype"/>
                <w:color w:val="1F1F1F"/>
                <w:sz w:val="20"/>
                <w:szCs w:val="20"/>
                <w:lang w:val="en"/>
              </w:rPr>
              <w:t>Master</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of</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Social</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Sciences</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East</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Kazakhstan</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Technical</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University</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named</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after</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D</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Serikbaev</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Ust</w:t>
            </w:r>
            <w:r w:rsidRPr="00135E57">
              <w:rPr>
                <w:rFonts w:ascii="Palatino Linotype" w:hAnsi="Palatino Linotype"/>
                <w:color w:val="1F1F1F"/>
                <w:sz w:val="20"/>
                <w:szCs w:val="20"/>
                <w:lang w:val="ru-RU"/>
              </w:rPr>
              <w:t>-</w:t>
            </w:r>
            <w:r w:rsidRPr="00135E57">
              <w:rPr>
                <w:rFonts w:ascii="Palatino Linotype" w:hAnsi="Palatino Linotype"/>
                <w:color w:val="1F1F1F"/>
                <w:sz w:val="20"/>
                <w:szCs w:val="20"/>
                <w:lang w:val="en"/>
              </w:rPr>
              <w:t>Kamenogorsk</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Kazakhstan</w:t>
            </w:r>
            <w:r w:rsidRPr="00135E57">
              <w:rPr>
                <w:rFonts w:ascii="Palatino Linotype" w:hAnsi="Palatino Linotype"/>
                <w:color w:val="1F1F1F"/>
                <w:sz w:val="20"/>
                <w:szCs w:val="20"/>
                <w:lang w:val="ru-RU"/>
              </w:rPr>
              <w:t>,</w:t>
            </w:r>
          </w:p>
          <w:p w14:paraId="33C0E8AC" w14:textId="77777777" w:rsidR="00094094" w:rsidRPr="00135E57" w:rsidRDefault="00094094" w:rsidP="00135E57">
            <w:pPr>
              <w:jc w:val="both"/>
              <w:rPr>
                <w:rFonts w:ascii="Palatino Linotype" w:hAnsi="Palatino Linotype" w:cs="Times New Roman"/>
                <w:sz w:val="20"/>
                <w:szCs w:val="20"/>
              </w:rPr>
            </w:pPr>
            <w:r w:rsidRPr="00135E57">
              <w:rPr>
                <w:rFonts w:ascii="Palatino Linotype" w:hAnsi="Palatino Linotype" w:cs="Times New Roman"/>
                <w:sz w:val="20"/>
                <w:szCs w:val="20"/>
              </w:rPr>
              <w:t xml:space="preserve">e-mail: </w:t>
            </w:r>
            <w:hyperlink r:id="rId31" w:history="1">
              <w:r w:rsidRPr="00135E57">
                <w:rPr>
                  <w:rStyle w:val="Hyperlink"/>
                  <w:rFonts w:ascii="Palatino Linotype" w:hAnsi="Palatino Linotype" w:cs="Times New Roman"/>
                  <w:sz w:val="20"/>
                  <w:szCs w:val="20"/>
                </w:rPr>
                <w:t>assadenova@edu.ektu.kz</w:t>
              </w:r>
            </w:hyperlink>
            <w:r w:rsidRPr="00135E57">
              <w:rPr>
                <w:rFonts w:ascii="Palatino Linotype" w:hAnsi="Palatino Linotype" w:cs="Times New Roman"/>
                <w:sz w:val="20"/>
                <w:szCs w:val="20"/>
              </w:rPr>
              <w:t xml:space="preserve">, </w:t>
            </w:r>
          </w:p>
          <w:p w14:paraId="0AAAD90B" w14:textId="7AEBDD47" w:rsidR="00094094" w:rsidRPr="00135E57" w:rsidRDefault="00094094" w:rsidP="00135E57">
            <w:pPr>
              <w:jc w:val="both"/>
              <w:rPr>
                <w:rFonts w:ascii="Palatino Linotype" w:hAnsi="Palatino Linotype" w:cs="Times New Roman"/>
                <w:sz w:val="20"/>
                <w:szCs w:val="20"/>
              </w:rPr>
            </w:pPr>
            <w:r w:rsidRPr="00135E57">
              <w:rPr>
                <w:rFonts w:ascii="Palatino Linotype" w:hAnsi="Palatino Linotype" w:cs="Times New Roman"/>
                <w:sz w:val="20"/>
                <w:szCs w:val="20"/>
              </w:rPr>
              <w:t xml:space="preserve">ORCID: </w:t>
            </w:r>
            <w:hyperlink r:id="rId32" w:history="1">
              <w:r w:rsidRPr="00135E57">
                <w:rPr>
                  <w:rStyle w:val="Hyperlink"/>
                  <w:rFonts w:ascii="Palatino Linotype" w:hAnsi="Palatino Linotype" w:cs="Times New Roman"/>
                  <w:sz w:val="20"/>
                  <w:szCs w:val="20"/>
                </w:rPr>
                <w:t>https://orcid.org/0000-0003-4052-8830</w:t>
              </w:r>
            </w:hyperlink>
            <w:r w:rsidRPr="00135E57">
              <w:rPr>
                <w:rFonts w:ascii="Palatino Linotype" w:hAnsi="Palatino Linotype" w:cs="Times New Roman"/>
                <w:sz w:val="20"/>
                <w:szCs w:val="20"/>
              </w:rPr>
              <w:t xml:space="preserve">,  </w:t>
            </w:r>
          </w:p>
          <w:p w14:paraId="1A4FA871" w14:textId="77777777" w:rsidR="00513D92" w:rsidRDefault="00513D92" w:rsidP="00094094">
            <w:pPr>
              <w:jc w:val="both"/>
              <w:rPr>
                <w:rFonts w:ascii="Palatino Linotype" w:hAnsi="Palatino Linotype" w:cs="Times New Roman"/>
                <w:sz w:val="20"/>
                <w:szCs w:val="20"/>
                <w:lang w:val="ru-RU"/>
              </w:rPr>
            </w:pPr>
          </w:p>
          <w:p w14:paraId="57552435" w14:textId="77777777" w:rsidR="00773EC0" w:rsidRPr="00773EC0" w:rsidRDefault="00773EC0" w:rsidP="00094094">
            <w:pPr>
              <w:jc w:val="both"/>
              <w:rPr>
                <w:rFonts w:ascii="Palatino Linotype" w:hAnsi="Palatino Linotype" w:cs="Times New Roman"/>
                <w:sz w:val="20"/>
                <w:szCs w:val="20"/>
                <w:lang w:val="ru-RU"/>
              </w:rPr>
            </w:pPr>
          </w:p>
        </w:tc>
      </w:tr>
      <w:tr w:rsidR="00094094" w:rsidRPr="00FF6D95" w14:paraId="1BA90CE7" w14:textId="77777777" w:rsidTr="00094094">
        <w:tc>
          <w:tcPr>
            <w:tcW w:w="2028" w:type="dxa"/>
          </w:tcPr>
          <w:p w14:paraId="509DB3DB" w14:textId="77777777" w:rsidR="00094094" w:rsidRDefault="00094094" w:rsidP="0083724B">
            <w:pPr>
              <w:ind w:left="-113"/>
              <w:jc w:val="center"/>
              <w:rPr>
                <w:rFonts w:ascii="Palatino Linotype" w:hAnsi="Palatino Linotype" w:cs="Times New Roman"/>
                <w:b/>
                <w:sz w:val="24"/>
                <w:szCs w:val="24"/>
                <w:lang w:val="ru-RU"/>
              </w:rPr>
            </w:pPr>
            <w:r>
              <w:rPr>
                <w:noProof/>
                <w:lang w:eastAsia="ru-RU"/>
              </w:rPr>
              <w:drawing>
                <wp:inline distT="0" distB="0" distL="0" distR="0" wp14:anchorId="7458BF82" wp14:editId="2177D4FD">
                  <wp:extent cx="1155775" cy="1620000"/>
                  <wp:effectExtent l="0" t="0" r="6350" b="0"/>
                  <wp:docPr id="30" name="Picture 1" descr="Фото на документы в Уфе, фото на паспорт, фото на визу | Фотоцентр  &quot;ФотоMast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то на документы в Уфе, фото на паспорт, фото на визу | Фотоцентр  &quot;ФотоMaster&quot;"/>
                          <pic:cNvPicPr>
                            <a:picLocks noChangeAspect="1" noChangeArrowheads="1"/>
                          </pic:cNvPicPr>
                        </pic:nvPicPr>
                        <pic:blipFill rotWithShape="1">
                          <a:blip r:embed="rId30">
                            <a:extLst>
                              <a:ext uri="{28A0092B-C50C-407E-A947-70E740481C1C}">
                                <a14:useLocalDpi xmlns:a14="http://schemas.microsoft.com/office/drawing/2010/main" val="0"/>
                              </a:ext>
                            </a:extLst>
                          </a:blip>
                          <a:srcRect l="16746" r="11909"/>
                          <a:stretch/>
                        </pic:blipFill>
                        <pic:spPr bwMode="auto">
                          <a:xfrm>
                            <a:off x="0" y="0"/>
                            <a:ext cx="1155775" cy="162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520" w:type="dxa"/>
          </w:tcPr>
          <w:p w14:paraId="3969582B" w14:textId="77777777" w:rsidR="002F0D50" w:rsidRDefault="002F0D50" w:rsidP="002F0D50">
            <w:pPr>
              <w:jc w:val="both"/>
              <w:rPr>
                <w:rStyle w:val="y2iqfc"/>
                <w:rFonts w:ascii="Palatino Linotype" w:hAnsi="Palatino Linotype"/>
                <w:color w:val="1F1F1F"/>
                <w:sz w:val="20"/>
                <w:szCs w:val="20"/>
                <w:lang w:val="kk-KZ"/>
              </w:rPr>
            </w:pPr>
            <w:r w:rsidRPr="00792AE3">
              <w:rPr>
                <w:rFonts w:ascii="Palatino Linotype" w:hAnsi="Palatino Linotype" w:cs="Times New Roman"/>
                <w:b/>
                <w:bCs/>
                <w:sz w:val="20"/>
                <w:szCs w:val="20"/>
              </w:rPr>
              <w:t>Arkadiusz</w:t>
            </w:r>
            <w:r w:rsidRPr="00792AE3">
              <w:rPr>
                <w:rFonts w:ascii="Palatino Linotype" w:hAnsi="Palatino Linotype" w:cs="Times New Roman"/>
                <w:b/>
                <w:bCs/>
                <w:sz w:val="20"/>
                <w:szCs w:val="20"/>
                <w:lang w:val="ru-RU"/>
              </w:rPr>
              <w:t xml:space="preserve"> </w:t>
            </w:r>
            <w:r w:rsidRPr="00792AE3">
              <w:rPr>
                <w:rFonts w:ascii="Palatino Linotype" w:hAnsi="Palatino Linotype" w:cs="Times New Roman"/>
                <w:b/>
                <w:bCs/>
                <w:sz w:val="20"/>
                <w:szCs w:val="20"/>
              </w:rPr>
              <w:t>Gola</w:t>
            </w:r>
            <w:r w:rsidRPr="00FF6D95">
              <w:rPr>
                <w:rStyle w:val="y2iqfc"/>
                <w:rFonts w:ascii="Palatino Linotype" w:hAnsi="Palatino Linotype"/>
                <w:color w:val="1F1F1F"/>
                <w:sz w:val="20"/>
                <w:szCs w:val="20"/>
                <w:lang w:val="kk-KZ"/>
              </w:rPr>
              <w:t xml:space="preserve"> – техника ғылымдарының докторы, Люблин технологиялық университеті, Люблин, Польша</w:t>
            </w:r>
          </w:p>
          <w:p w14:paraId="59F3702F" w14:textId="6CBFDF2A" w:rsidR="00792AE3" w:rsidRDefault="00094094" w:rsidP="00094094">
            <w:pPr>
              <w:jc w:val="both"/>
              <w:rPr>
                <w:rFonts w:ascii="Palatino Linotype" w:hAnsi="Palatino Linotype" w:cs="Times New Roman"/>
                <w:sz w:val="20"/>
                <w:szCs w:val="20"/>
                <w:lang w:val="ru-RU"/>
              </w:rPr>
            </w:pPr>
            <w:r w:rsidRPr="00792AE3">
              <w:rPr>
                <w:rFonts w:ascii="Palatino Linotype" w:hAnsi="Palatino Linotype" w:cs="Times New Roman"/>
                <w:b/>
                <w:bCs/>
                <w:sz w:val="20"/>
                <w:szCs w:val="20"/>
              </w:rPr>
              <w:t>Arkadiusz</w:t>
            </w:r>
            <w:r w:rsidRPr="00792AE3">
              <w:rPr>
                <w:rFonts w:ascii="Palatino Linotype" w:hAnsi="Palatino Linotype" w:cs="Times New Roman"/>
                <w:b/>
                <w:bCs/>
                <w:sz w:val="20"/>
                <w:szCs w:val="20"/>
                <w:lang w:val="ru-RU"/>
              </w:rPr>
              <w:t xml:space="preserve"> </w:t>
            </w:r>
            <w:r w:rsidRPr="00792AE3">
              <w:rPr>
                <w:rFonts w:ascii="Palatino Linotype" w:hAnsi="Palatino Linotype" w:cs="Times New Roman"/>
                <w:b/>
                <w:bCs/>
                <w:sz w:val="20"/>
                <w:szCs w:val="20"/>
              </w:rPr>
              <w:t>Gola</w:t>
            </w:r>
            <w:r w:rsidRPr="00F649BC">
              <w:rPr>
                <w:rFonts w:ascii="Palatino Linotype" w:hAnsi="Palatino Linotype" w:cs="Times New Roman"/>
                <w:sz w:val="20"/>
                <w:szCs w:val="20"/>
                <w:lang w:val="ru-RU"/>
              </w:rPr>
              <w:t xml:space="preserve"> –  доктор технических наук, Люблинский Технологический Университет, Люблин, Польша</w:t>
            </w:r>
          </w:p>
          <w:p w14:paraId="4D09C02F" w14:textId="597C670A" w:rsidR="00094094" w:rsidRPr="00094094" w:rsidRDefault="00094094" w:rsidP="00094094">
            <w:pPr>
              <w:jc w:val="both"/>
              <w:rPr>
                <w:rFonts w:ascii="Palatino Linotype" w:hAnsi="Palatino Linotype"/>
                <w:color w:val="1F1F1F"/>
                <w:sz w:val="20"/>
                <w:szCs w:val="20"/>
                <w:lang w:val="ru-RU"/>
              </w:rPr>
            </w:pPr>
            <w:r w:rsidRPr="00792AE3">
              <w:rPr>
                <w:rStyle w:val="y2iqfc"/>
                <w:rFonts w:ascii="Palatino Linotype" w:hAnsi="Palatino Linotype"/>
                <w:b/>
                <w:bCs/>
                <w:color w:val="1F1F1F"/>
                <w:sz w:val="20"/>
                <w:szCs w:val="20"/>
                <w:lang w:val="en"/>
              </w:rPr>
              <w:t>Arkadiusz</w:t>
            </w:r>
            <w:r w:rsidRPr="00792AE3">
              <w:rPr>
                <w:rStyle w:val="y2iqfc"/>
                <w:rFonts w:ascii="Palatino Linotype" w:hAnsi="Palatino Linotype"/>
                <w:b/>
                <w:bCs/>
                <w:color w:val="1F1F1F"/>
                <w:sz w:val="20"/>
                <w:szCs w:val="20"/>
                <w:lang w:val="ru-RU"/>
              </w:rPr>
              <w:t xml:space="preserve"> </w:t>
            </w:r>
            <w:r w:rsidRPr="00792AE3">
              <w:rPr>
                <w:rStyle w:val="y2iqfc"/>
                <w:rFonts w:ascii="Palatino Linotype" w:hAnsi="Palatino Linotype"/>
                <w:b/>
                <w:bCs/>
                <w:color w:val="1F1F1F"/>
                <w:sz w:val="20"/>
                <w:szCs w:val="20"/>
                <w:lang w:val="en"/>
              </w:rPr>
              <w:t>Gola</w:t>
            </w:r>
            <w:r w:rsidRPr="00094094">
              <w:rPr>
                <w:rStyle w:val="y2iqfc"/>
                <w:rFonts w:ascii="Palatino Linotype" w:hAnsi="Palatino Linotype"/>
                <w:color w:val="1F1F1F"/>
                <w:sz w:val="20"/>
                <w:szCs w:val="20"/>
                <w:lang w:val="ru-RU"/>
              </w:rPr>
              <w:t xml:space="preserve"> – </w:t>
            </w:r>
            <w:r w:rsidRPr="00FF6D95">
              <w:rPr>
                <w:rStyle w:val="y2iqfc"/>
                <w:rFonts w:ascii="Palatino Linotype" w:hAnsi="Palatino Linotype"/>
                <w:color w:val="1F1F1F"/>
                <w:sz w:val="20"/>
                <w:szCs w:val="20"/>
                <w:lang w:val="en"/>
              </w:rPr>
              <w:t>Doctor</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of</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Technical</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Sciences</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Lublin</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University</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of</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Technology</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Lublin</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Poland</w:t>
            </w:r>
            <w:r w:rsidRPr="00094094">
              <w:rPr>
                <w:rStyle w:val="y2iqfc"/>
                <w:rFonts w:ascii="Palatino Linotype" w:hAnsi="Palatino Linotype"/>
                <w:color w:val="1F1F1F"/>
                <w:sz w:val="20"/>
                <w:szCs w:val="20"/>
                <w:lang w:val="ru-RU"/>
              </w:rPr>
              <w:t>,</w:t>
            </w:r>
          </w:p>
          <w:p w14:paraId="0A1EACEF" w14:textId="77777777" w:rsidR="00094094" w:rsidRDefault="00094094" w:rsidP="00094094">
            <w:pPr>
              <w:jc w:val="both"/>
              <w:rPr>
                <w:rFonts w:ascii="Palatino Linotype" w:hAnsi="Palatino Linotype" w:cs="Times New Roman"/>
                <w:sz w:val="20"/>
                <w:szCs w:val="20"/>
              </w:rPr>
            </w:pPr>
            <w:r w:rsidRPr="00F649BC">
              <w:rPr>
                <w:rFonts w:ascii="Palatino Linotype" w:hAnsi="Palatino Linotype" w:cs="Times New Roman"/>
                <w:sz w:val="20"/>
                <w:szCs w:val="20"/>
              </w:rPr>
              <w:t>e</w:t>
            </w:r>
            <w:r w:rsidRPr="00FF6D95">
              <w:rPr>
                <w:rFonts w:ascii="Palatino Linotype" w:hAnsi="Palatino Linotype" w:cs="Times New Roman"/>
                <w:sz w:val="20"/>
                <w:szCs w:val="20"/>
              </w:rPr>
              <w:t>-</w:t>
            </w:r>
            <w:r w:rsidRPr="00F649BC">
              <w:rPr>
                <w:rFonts w:ascii="Palatino Linotype" w:hAnsi="Palatino Linotype" w:cs="Times New Roman"/>
                <w:sz w:val="20"/>
                <w:szCs w:val="20"/>
              </w:rPr>
              <w:t>mail</w:t>
            </w:r>
            <w:r w:rsidRPr="00FF6D95">
              <w:rPr>
                <w:rFonts w:ascii="Palatino Linotype" w:hAnsi="Palatino Linotype" w:cs="Times New Roman"/>
                <w:sz w:val="20"/>
                <w:szCs w:val="20"/>
              </w:rPr>
              <w:t xml:space="preserve">:  </w:t>
            </w:r>
            <w:hyperlink r:id="rId33" w:history="1">
              <w:r w:rsidRPr="00F649BC">
                <w:rPr>
                  <w:rStyle w:val="Hyperlink"/>
                  <w:rFonts w:ascii="Palatino Linotype" w:hAnsi="Palatino Linotype" w:cs="Times New Roman"/>
                  <w:sz w:val="20"/>
                  <w:szCs w:val="20"/>
                </w:rPr>
                <w:t>a</w:t>
              </w:r>
              <w:r w:rsidRPr="00FF6D95">
                <w:rPr>
                  <w:rStyle w:val="Hyperlink"/>
                  <w:rFonts w:ascii="Palatino Linotype" w:hAnsi="Palatino Linotype" w:cs="Times New Roman"/>
                  <w:sz w:val="20"/>
                  <w:szCs w:val="20"/>
                </w:rPr>
                <w:t>.</w:t>
              </w:r>
              <w:r w:rsidRPr="00F649BC">
                <w:rPr>
                  <w:rStyle w:val="Hyperlink"/>
                  <w:rFonts w:ascii="Palatino Linotype" w:hAnsi="Palatino Linotype" w:cs="Times New Roman"/>
                  <w:sz w:val="20"/>
                  <w:szCs w:val="20"/>
                </w:rPr>
                <w:t>gola</w:t>
              </w:r>
              <w:r w:rsidRPr="00FF6D95">
                <w:rPr>
                  <w:rStyle w:val="Hyperlink"/>
                  <w:rFonts w:ascii="Palatino Linotype" w:hAnsi="Palatino Linotype" w:cs="Times New Roman"/>
                  <w:sz w:val="20"/>
                  <w:szCs w:val="20"/>
                </w:rPr>
                <w:t>@</w:t>
              </w:r>
              <w:r w:rsidRPr="00F649BC">
                <w:rPr>
                  <w:rStyle w:val="Hyperlink"/>
                  <w:rFonts w:ascii="Palatino Linotype" w:hAnsi="Palatino Linotype" w:cs="Times New Roman"/>
                  <w:sz w:val="20"/>
                  <w:szCs w:val="20"/>
                </w:rPr>
                <w:t>pollub</w:t>
              </w:r>
              <w:r w:rsidRPr="00FF6D95">
                <w:rPr>
                  <w:rStyle w:val="Hyperlink"/>
                  <w:rFonts w:ascii="Palatino Linotype" w:hAnsi="Palatino Linotype" w:cs="Times New Roman"/>
                  <w:sz w:val="20"/>
                  <w:szCs w:val="20"/>
                </w:rPr>
                <w:t>.</w:t>
              </w:r>
              <w:r w:rsidRPr="00F649BC">
                <w:rPr>
                  <w:rStyle w:val="Hyperlink"/>
                  <w:rFonts w:ascii="Palatino Linotype" w:hAnsi="Palatino Linotype" w:cs="Times New Roman"/>
                  <w:sz w:val="20"/>
                  <w:szCs w:val="20"/>
                </w:rPr>
                <w:t>pl</w:t>
              </w:r>
            </w:hyperlink>
            <w:r w:rsidRPr="00FF6D95">
              <w:rPr>
                <w:rFonts w:ascii="Palatino Linotype" w:hAnsi="Palatino Linotype" w:cs="Times New Roman"/>
                <w:sz w:val="20"/>
                <w:szCs w:val="20"/>
              </w:rPr>
              <w:t>,</w:t>
            </w:r>
          </w:p>
          <w:p w14:paraId="55DD08D7" w14:textId="77777777" w:rsidR="00094094" w:rsidRPr="00FF6D95" w:rsidRDefault="00094094" w:rsidP="00094094">
            <w:pPr>
              <w:jc w:val="both"/>
              <w:rPr>
                <w:rFonts w:ascii="Palatino Linotype" w:hAnsi="Palatino Linotype" w:cs="Times New Roman"/>
                <w:sz w:val="20"/>
                <w:szCs w:val="20"/>
              </w:rPr>
            </w:pPr>
            <w:r w:rsidRPr="00F649BC">
              <w:rPr>
                <w:rFonts w:ascii="Palatino Linotype" w:hAnsi="Palatino Linotype" w:cs="Times New Roman"/>
                <w:sz w:val="20"/>
                <w:szCs w:val="20"/>
              </w:rPr>
              <w:t>ORCID</w:t>
            </w:r>
            <w:r w:rsidRPr="00FF6D95">
              <w:rPr>
                <w:rFonts w:ascii="Palatino Linotype" w:hAnsi="Palatino Linotype" w:cs="Times New Roman"/>
                <w:sz w:val="20"/>
                <w:szCs w:val="20"/>
              </w:rPr>
              <w:t xml:space="preserve">: </w:t>
            </w:r>
            <w:hyperlink r:id="rId34" w:history="1">
              <w:r w:rsidRPr="00F649BC">
                <w:rPr>
                  <w:rStyle w:val="Hyperlink"/>
                  <w:rFonts w:ascii="Palatino Linotype" w:hAnsi="Palatino Linotype" w:cs="Times New Roman"/>
                  <w:sz w:val="20"/>
                  <w:szCs w:val="20"/>
                </w:rPr>
                <w:t>https</w:t>
              </w:r>
              <w:r w:rsidRPr="00FF6D95">
                <w:rPr>
                  <w:rStyle w:val="Hyperlink"/>
                  <w:rFonts w:ascii="Palatino Linotype" w:hAnsi="Palatino Linotype" w:cs="Times New Roman"/>
                  <w:sz w:val="20"/>
                  <w:szCs w:val="20"/>
                </w:rPr>
                <w:t>://</w:t>
              </w:r>
              <w:r w:rsidRPr="00F649BC">
                <w:rPr>
                  <w:rStyle w:val="Hyperlink"/>
                  <w:rFonts w:ascii="Palatino Linotype" w:hAnsi="Palatino Linotype" w:cs="Times New Roman"/>
                  <w:sz w:val="20"/>
                  <w:szCs w:val="20"/>
                </w:rPr>
                <w:t>orcid</w:t>
              </w:r>
              <w:r w:rsidRPr="00FF6D95">
                <w:rPr>
                  <w:rStyle w:val="Hyperlink"/>
                  <w:rFonts w:ascii="Palatino Linotype" w:hAnsi="Palatino Linotype" w:cs="Times New Roman"/>
                  <w:sz w:val="20"/>
                  <w:szCs w:val="20"/>
                </w:rPr>
                <w:t>.</w:t>
              </w:r>
              <w:r w:rsidRPr="00F649BC">
                <w:rPr>
                  <w:rStyle w:val="Hyperlink"/>
                  <w:rFonts w:ascii="Palatino Linotype" w:hAnsi="Palatino Linotype" w:cs="Times New Roman"/>
                  <w:sz w:val="20"/>
                  <w:szCs w:val="20"/>
                </w:rPr>
                <w:t>org</w:t>
              </w:r>
              <w:r w:rsidRPr="00FF6D95">
                <w:rPr>
                  <w:rStyle w:val="Hyperlink"/>
                  <w:rFonts w:ascii="Palatino Linotype" w:hAnsi="Palatino Linotype" w:cs="Times New Roman"/>
                  <w:sz w:val="20"/>
                  <w:szCs w:val="20"/>
                </w:rPr>
                <w:t>/0000-0002-2935-5003</w:t>
              </w:r>
            </w:hyperlink>
            <w:r w:rsidRPr="00FF6D95">
              <w:rPr>
                <w:rFonts w:ascii="Palatino Linotype" w:hAnsi="Palatino Linotype" w:cs="Times New Roman"/>
                <w:sz w:val="20"/>
                <w:szCs w:val="20"/>
              </w:rPr>
              <w:t xml:space="preserve"> </w:t>
            </w:r>
          </w:p>
        </w:tc>
      </w:tr>
    </w:tbl>
    <w:p w14:paraId="055527F2" w14:textId="77777777" w:rsidR="008462F4" w:rsidRDefault="008462F4" w:rsidP="00EF08A3">
      <w:pPr>
        <w:spacing w:after="0" w:line="240" w:lineRule="auto"/>
        <w:rPr>
          <w:rFonts w:ascii="Palatino Linotype" w:hAnsi="Palatino Linotype"/>
          <w:sz w:val="20"/>
          <w:szCs w:val="20"/>
        </w:rPr>
      </w:pPr>
    </w:p>
    <w:p w14:paraId="106CEBDB" w14:textId="77777777" w:rsidR="00A41EAB" w:rsidRPr="00A41EAB" w:rsidRDefault="00A41EAB" w:rsidP="00A41EAB">
      <w:pPr>
        <w:spacing w:after="0" w:line="240" w:lineRule="auto"/>
        <w:rPr>
          <w:rFonts w:ascii="Palatino Linotype" w:hAnsi="Palatino Linotype"/>
          <w:b/>
          <w:bCs/>
          <w:sz w:val="20"/>
          <w:szCs w:val="20"/>
          <w:lang w:val="ru-KZ"/>
        </w:rPr>
      </w:pPr>
      <w:r w:rsidRPr="00A41EAB">
        <w:rPr>
          <w:rFonts w:ascii="Palatino Linotype" w:hAnsi="Palatino Linotype"/>
          <w:b/>
          <w:bCs/>
          <w:sz w:val="20"/>
          <w:szCs w:val="20"/>
          <w:lang w:val="ru-KZ"/>
        </w:rPr>
        <w:t>Photo Requirements for the “Author Information” Section</w:t>
      </w:r>
    </w:p>
    <w:p w14:paraId="3DA0E622" w14:textId="48D15D0C" w:rsidR="00A41EAB" w:rsidRPr="00A41EAB" w:rsidRDefault="00A41EAB" w:rsidP="00A41EAB">
      <w:pPr>
        <w:numPr>
          <w:ilvl w:val="0"/>
          <w:numId w:val="2"/>
        </w:numPr>
        <w:spacing w:after="0" w:line="240" w:lineRule="auto"/>
        <w:rPr>
          <w:rFonts w:ascii="Palatino Linotype" w:hAnsi="Palatino Linotype"/>
          <w:sz w:val="20"/>
          <w:szCs w:val="20"/>
          <w:lang w:val="ru-KZ"/>
        </w:rPr>
      </w:pPr>
      <w:r w:rsidRPr="00A41EAB">
        <w:rPr>
          <w:rFonts w:ascii="Palatino Linotype" w:hAnsi="Palatino Linotype"/>
          <w:b/>
          <w:bCs/>
          <w:sz w:val="20"/>
          <w:szCs w:val="20"/>
          <w:lang w:val="ru-KZ"/>
        </w:rPr>
        <w:t xml:space="preserve">Photo size: </w:t>
      </w:r>
      <w:r w:rsidR="003D2FBF" w:rsidRPr="00A41EAB">
        <w:rPr>
          <w:rFonts w:ascii="Palatino Linotype" w:hAnsi="Palatino Linotype"/>
          <w:sz w:val="20"/>
          <w:szCs w:val="20"/>
          <w:lang w:val="ru-KZ"/>
        </w:rPr>
        <w:t>3.21</w:t>
      </w:r>
      <w:r w:rsidR="003D2FBF">
        <w:rPr>
          <w:rFonts w:ascii="Palatino Linotype" w:hAnsi="Palatino Linotype"/>
          <w:sz w:val="20"/>
          <w:szCs w:val="20"/>
          <w:lang w:val="ru-KZ"/>
        </w:rPr>
        <w:t xml:space="preserve"> </w:t>
      </w:r>
      <w:r w:rsidR="003D2FBF" w:rsidRPr="00A41EAB">
        <w:rPr>
          <w:rFonts w:ascii="Palatino Linotype" w:hAnsi="Palatino Linotype"/>
          <w:sz w:val="20"/>
          <w:szCs w:val="20"/>
          <w:lang w:val="ru-KZ"/>
        </w:rPr>
        <w:t xml:space="preserve">× </w:t>
      </w:r>
      <w:r w:rsidRPr="00A41EAB">
        <w:rPr>
          <w:rFonts w:ascii="Palatino Linotype" w:hAnsi="Palatino Linotype"/>
          <w:sz w:val="20"/>
          <w:szCs w:val="20"/>
          <w:lang w:val="ru-KZ"/>
        </w:rPr>
        <w:t>4.5 cm</w:t>
      </w:r>
    </w:p>
    <w:p w14:paraId="60A97B52" w14:textId="77777777" w:rsidR="00A41EAB" w:rsidRPr="00A41EAB" w:rsidRDefault="00A41EAB" w:rsidP="00A41EAB">
      <w:pPr>
        <w:numPr>
          <w:ilvl w:val="0"/>
          <w:numId w:val="2"/>
        </w:numPr>
        <w:spacing w:after="0" w:line="240" w:lineRule="auto"/>
        <w:rPr>
          <w:rFonts w:ascii="Palatino Linotype" w:hAnsi="Palatino Linotype"/>
          <w:sz w:val="20"/>
          <w:szCs w:val="20"/>
          <w:lang w:val="ru-KZ"/>
        </w:rPr>
      </w:pPr>
      <w:r w:rsidRPr="00A41EAB">
        <w:rPr>
          <w:rFonts w:ascii="Palatino Linotype" w:hAnsi="Palatino Linotype"/>
          <w:b/>
          <w:bCs/>
          <w:sz w:val="20"/>
          <w:szCs w:val="20"/>
          <w:lang w:val="ru-KZ"/>
        </w:rPr>
        <w:t xml:space="preserve">Face positioning: </w:t>
      </w:r>
      <w:r w:rsidRPr="00A41EAB">
        <w:rPr>
          <w:rFonts w:ascii="Palatino Linotype" w:hAnsi="Palatino Linotype"/>
          <w:sz w:val="20"/>
          <w:szCs w:val="20"/>
          <w:lang w:val="ru-KZ"/>
        </w:rPr>
        <w:t>The face should be centered in the frame, not too close or too far — the head and upper shoulders must be clearly visible.</w:t>
      </w:r>
    </w:p>
    <w:p w14:paraId="60ECD1E1" w14:textId="77777777" w:rsidR="00A41EAB" w:rsidRPr="00A41EAB" w:rsidRDefault="00A41EAB" w:rsidP="00A41EAB">
      <w:pPr>
        <w:numPr>
          <w:ilvl w:val="0"/>
          <w:numId w:val="2"/>
        </w:numPr>
        <w:spacing w:after="0" w:line="240" w:lineRule="auto"/>
        <w:rPr>
          <w:rFonts w:ascii="Palatino Linotype" w:hAnsi="Palatino Linotype"/>
          <w:sz w:val="20"/>
          <w:szCs w:val="20"/>
          <w:lang w:val="ru-KZ"/>
        </w:rPr>
      </w:pPr>
      <w:r w:rsidRPr="00A41EAB">
        <w:rPr>
          <w:rFonts w:ascii="Palatino Linotype" w:hAnsi="Palatino Linotype"/>
          <w:b/>
          <w:bCs/>
          <w:sz w:val="20"/>
          <w:szCs w:val="20"/>
          <w:lang w:val="ru-KZ"/>
        </w:rPr>
        <w:t xml:space="preserve">Clothing: </w:t>
      </w:r>
      <w:r w:rsidRPr="00A41EAB">
        <w:rPr>
          <w:rFonts w:ascii="Palatino Linotype" w:hAnsi="Palatino Linotype"/>
          <w:sz w:val="20"/>
          <w:szCs w:val="20"/>
          <w:lang w:val="ru-KZ"/>
        </w:rPr>
        <w:t>Business or neutral style.</w:t>
      </w:r>
    </w:p>
    <w:p w14:paraId="783C7D73" w14:textId="77777777" w:rsidR="00A41EAB" w:rsidRPr="00A41EAB" w:rsidRDefault="00A41EAB" w:rsidP="00A41EAB">
      <w:pPr>
        <w:numPr>
          <w:ilvl w:val="0"/>
          <w:numId w:val="2"/>
        </w:numPr>
        <w:spacing w:after="0" w:line="240" w:lineRule="auto"/>
        <w:rPr>
          <w:rFonts w:ascii="Palatino Linotype" w:hAnsi="Palatino Linotype"/>
          <w:sz w:val="20"/>
          <w:szCs w:val="20"/>
          <w:lang w:val="ru-KZ"/>
        </w:rPr>
      </w:pPr>
      <w:r w:rsidRPr="00A41EAB">
        <w:rPr>
          <w:rFonts w:ascii="Palatino Linotype" w:hAnsi="Palatino Linotype"/>
          <w:b/>
          <w:bCs/>
          <w:sz w:val="20"/>
          <w:szCs w:val="20"/>
          <w:lang w:val="ru-KZ"/>
        </w:rPr>
        <w:t xml:space="preserve">Background: </w:t>
      </w:r>
      <w:r w:rsidRPr="00A41EAB">
        <w:rPr>
          <w:rFonts w:ascii="Palatino Linotype" w:hAnsi="Palatino Linotype"/>
          <w:sz w:val="20"/>
          <w:szCs w:val="20"/>
          <w:lang w:val="ru-KZ"/>
        </w:rPr>
        <w:t>Solid, preferably light-colored, with no extraneous objects.</w:t>
      </w:r>
    </w:p>
    <w:p w14:paraId="43A5A761" w14:textId="77777777" w:rsidR="00A41EAB" w:rsidRPr="00A41EAB" w:rsidRDefault="00A41EAB" w:rsidP="00A41EAB">
      <w:pPr>
        <w:numPr>
          <w:ilvl w:val="0"/>
          <w:numId w:val="2"/>
        </w:numPr>
        <w:spacing w:after="0" w:line="240" w:lineRule="auto"/>
        <w:rPr>
          <w:rFonts w:ascii="Palatino Linotype" w:hAnsi="Palatino Linotype"/>
          <w:b/>
          <w:bCs/>
          <w:sz w:val="20"/>
          <w:szCs w:val="20"/>
          <w:lang w:val="ru-KZ"/>
        </w:rPr>
      </w:pPr>
      <w:r w:rsidRPr="00A41EAB">
        <w:rPr>
          <w:rFonts w:ascii="Palatino Linotype" w:hAnsi="Palatino Linotype"/>
          <w:b/>
          <w:bCs/>
          <w:sz w:val="20"/>
          <w:szCs w:val="20"/>
          <w:lang w:val="ru-KZ"/>
        </w:rPr>
        <w:t xml:space="preserve">Quality: </w:t>
      </w:r>
      <w:r w:rsidRPr="00A41EAB">
        <w:rPr>
          <w:rFonts w:ascii="Palatino Linotype" w:hAnsi="Palatino Linotype"/>
          <w:sz w:val="20"/>
          <w:szCs w:val="20"/>
          <w:lang w:val="ru-KZ"/>
        </w:rPr>
        <w:t>The photo must be clear, without pixelation, filters, decorative frames, or text overlays.</w:t>
      </w:r>
    </w:p>
    <w:p w14:paraId="4512FECB" w14:textId="77777777" w:rsidR="00A41EAB" w:rsidRPr="00A41EAB" w:rsidRDefault="00A41EAB" w:rsidP="00A41EAB">
      <w:pPr>
        <w:numPr>
          <w:ilvl w:val="0"/>
          <w:numId w:val="2"/>
        </w:numPr>
        <w:spacing w:after="0" w:line="240" w:lineRule="auto"/>
        <w:rPr>
          <w:rFonts w:ascii="Palatino Linotype" w:hAnsi="Palatino Linotype"/>
          <w:sz w:val="20"/>
          <w:szCs w:val="20"/>
          <w:lang w:val="ru-KZ"/>
        </w:rPr>
      </w:pPr>
      <w:r w:rsidRPr="00A41EAB">
        <w:rPr>
          <w:rFonts w:ascii="Palatino Linotype" w:hAnsi="Palatino Linotype"/>
          <w:b/>
          <w:bCs/>
          <w:sz w:val="20"/>
          <w:szCs w:val="20"/>
          <w:lang w:val="ru-KZ"/>
        </w:rPr>
        <w:t xml:space="preserve">Recency: </w:t>
      </w:r>
      <w:r w:rsidRPr="00A41EAB">
        <w:rPr>
          <w:rFonts w:ascii="Palatino Linotype" w:hAnsi="Palatino Linotype"/>
          <w:sz w:val="20"/>
          <w:szCs w:val="20"/>
          <w:lang w:val="ru-KZ"/>
        </w:rPr>
        <w:t>The photo should preferably be taken within the last 3 years.</w:t>
      </w:r>
    </w:p>
    <w:p w14:paraId="62F6D590" w14:textId="77777777" w:rsidR="00371E78" w:rsidRPr="00371E78" w:rsidRDefault="00371E78" w:rsidP="00EF08A3">
      <w:pPr>
        <w:spacing w:after="0" w:line="240" w:lineRule="auto"/>
        <w:rPr>
          <w:rFonts w:ascii="Palatino Linotype" w:hAnsi="Palatino Linotype"/>
          <w:sz w:val="20"/>
          <w:szCs w:val="20"/>
          <w:lang w:val="en-US"/>
        </w:rPr>
      </w:pPr>
    </w:p>
    <w:p w14:paraId="38AFC4EA" w14:textId="5AFA718E" w:rsidR="00CC0C83" w:rsidRPr="00C72046" w:rsidRDefault="00CC0C83" w:rsidP="00EF08A3">
      <w:pPr>
        <w:spacing w:after="0" w:line="240" w:lineRule="auto"/>
        <w:rPr>
          <w:rFonts w:ascii="Palatino Linotype" w:hAnsi="Palatino Linotype"/>
          <w:sz w:val="20"/>
          <w:szCs w:val="20"/>
        </w:rPr>
      </w:pPr>
      <w:r>
        <w:rPr>
          <w:rFonts w:ascii="Palatino Linotype" w:hAnsi="Palatino Linotype"/>
          <w:noProof/>
          <w:sz w:val="20"/>
          <w:szCs w:val="20"/>
          <w:lang w:eastAsia="ru-RU"/>
        </w:rPr>
        <mc:AlternateContent>
          <mc:Choice Requires="wps">
            <w:drawing>
              <wp:anchor distT="0" distB="0" distL="114300" distR="114300" simplePos="0" relativeHeight="251661312" behindDoc="0" locked="0" layoutInCell="1" allowOverlap="1" wp14:anchorId="7C52C5E1" wp14:editId="0E7E3B88">
                <wp:simplePos x="0" y="0"/>
                <wp:positionH relativeFrom="column">
                  <wp:posOffset>0</wp:posOffset>
                </wp:positionH>
                <wp:positionV relativeFrom="paragraph">
                  <wp:posOffset>68276</wp:posOffset>
                </wp:positionV>
                <wp:extent cx="5390515" cy="0"/>
                <wp:effectExtent l="0" t="0" r="19685" b="19050"/>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5390515" cy="0"/>
                        </a:xfrm>
                        <a:prstGeom prst="line">
                          <a:avLst/>
                        </a:prstGeom>
                        <a:ln cmpd="dbl">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2D2098" id="Прямая соединительная линия 2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5.4pt" to="424.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" strokecolor="black [3213]" strokeweight=".5pt">
                <v:stroke linestyle="thinThin" joinstyle="miter"/>
              </v:line>
            </w:pict>
          </mc:Fallback>
        </mc:AlternateContent>
      </w:r>
      <w:r>
        <w:rPr>
          <w:rFonts w:ascii="Palatino Linotype" w:hAnsi="Palatino Linotype"/>
          <w:noProof/>
          <w:sz w:val="20"/>
          <w:szCs w:val="20"/>
          <w:lang w:eastAsia="ru-RU"/>
        </w:rPr>
        <mc:AlternateContent>
          <mc:Choice Requires="wps">
            <w:drawing>
              <wp:anchor distT="0" distB="0" distL="114300" distR="114300" simplePos="0" relativeHeight="251659264" behindDoc="0" locked="0" layoutInCell="1" allowOverlap="1" wp14:anchorId="1BBE8E60" wp14:editId="7868B4AA">
                <wp:simplePos x="0" y="0"/>
                <wp:positionH relativeFrom="column">
                  <wp:posOffset>9193</wp:posOffset>
                </wp:positionH>
                <wp:positionV relativeFrom="paragraph">
                  <wp:posOffset>114631</wp:posOffset>
                </wp:positionV>
                <wp:extent cx="5390791" cy="0"/>
                <wp:effectExtent l="0" t="0" r="19685" b="19050"/>
                <wp:wrapNone/>
                <wp:docPr id="25" name="Прямая соединительная линия 25"/>
                <wp:cNvGraphicFramePr/>
                <a:graphic xmlns:a="http://schemas.openxmlformats.org/drawingml/2006/main">
                  <a:graphicData uri="http://schemas.microsoft.com/office/word/2010/wordprocessingShape">
                    <wps:wsp>
                      <wps:cNvCnPr/>
                      <wps:spPr>
                        <a:xfrm>
                          <a:off x="0" y="0"/>
                          <a:ext cx="5390791" cy="0"/>
                        </a:xfrm>
                        <a:prstGeom prst="line">
                          <a:avLst/>
                        </a:prstGeom>
                        <a:ln cmpd="dbl">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05435A" id="Прямая соединительная линия 2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pt,9.05pt" to="425.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" strokecolor="black [3213]" strokeweight=".5pt">
                <v:stroke linestyle="thinThin" joinstyle="miter"/>
              </v:line>
            </w:pict>
          </mc:Fallback>
        </mc:AlternateContent>
      </w:r>
    </w:p>
    <w:sectPr w:rsidR="00CC0C83" w:rsidRPr="00C72046" w:rsidSect="0016434B">
      <w:headerReference w:type="even" r:id="rId35"/>
      <w:headerReference w:type="default" r:id="rId36"/>
      <w:pgSz w:w="11906" w:h="16838" w:code="9"/>
      <w:pgMar w:top="1701" w:right="1701" w:bottom="1701" w:left="1701" w:header="709" w:footer="1417"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1C90A" w14:textId="77777777" w:rsidR="00DE2483" w:rsidRDefault="00DE2483" w:rsidP="00EF08A3">
      <w:pPr>
        <w:spacing w:after="0" w:line="240" w:lineRule="auto"/>
      </w:pPr>
      <w:r>
        <w:separator/>
      </w:r>
    </w:p>
  </w:endnote>
  <w:endnote w:type="continuationSeparator" w:id="0">
    <w:p w14:paraId="2D348AA1" w14:textId="77777777" w:rsidR="00DE2483" w:rsidRDefault="00DE2483" w:rsidP="00EF0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764E2" w14:textId="77777777" w:rsidR="00DE2483" w:rsidRDefault="00DE2483" w:rsidP="00EF08A3">
      <w:pPr>
        <w:spacing w:after="0" w:line="240" w:lineRule="auto"/>
      </w:pPr>
      <w:r>
        <w:separator/>
      </w:r>
    </w:p>
  </w:footnote>
  <w:footnote w:type="continuationSeparator" w:id="0">
    <w:p w14:paraId="630EE803" w14:textId="77777777" w:rsidR="00DE2483" w:rsidRDefault="00DE2483" w:rsidP="00EF0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4E2A" w14:textId="2E2858C4" w:rsidR="005E757A" w:rsidRDefault="000C70BF">
    <w:pPr>
      <w:pStyle w:val="Header"/>
      <w:jc w:val="center"/>
    </w:pPr>
    <w:r w:rsidRPr="00871830">
      <w:rPr>
        <w:rFonts w:ascii="Palatino Linotype" w:hAnsi="Palatino Linotype" w:cs="Times New Roman"/>
        <w:bCs/>
        <w:noProof/>
        <w:sz w:val="16"/>
        <w:szCs w:val="16"/>
        <w:lang w:eastAsia="ru-RU"/>
      </w:rPr>
      <mc:AlternateContent>
        <mc:Choice Requires="wps">
          <w:drawing>
            <wp:anchor distT="45720" distB="45720" distL="114300" distR="114300" simplePos="0" relativeHeight="251661312" behindDoc="0" locked="0" layoutInCell="1" allowOverlap="1" wp14:anchorId="7DB315AD" wp14:editId="1697D904">
              <wp:simplePos x="0" y="0"/>
              <wp:positionH relativeFrom="margin">
                <wp:posOffset>3499485</wp:posOffset>
              </wp:positionH>
              <wp:positionV relativeFrom="paragraph">
                <wp:posOffset>-46355</wp:posOffset>
              </wp:positionV>
              <wp:extent cx="1992630" cy="600075"/>
              <wp:effectExtent l="0" t="0" r="7620" b="9525"/>
              <wp:wrapNone/>
              <wp:docPr id="1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2630" cy="600075"/>
                      </a:xfrm>
                      <a:prstGeom prst="rect">
                        <a:avLst/>
                      </a:prstGeom>
                      <a:solidFill>
                        <a:srgbClr val="FFFFFF"/>
                      </a:solidFill>
                      <a:ln w="9525">
                        <a:noFill/>
                        <a:miter lim="800000"/>
                        <a:headEnd/>
                        <a:tailEnd/>
                      </a:ln>
                    </wps:spPr>
                    <wps:txbx>
                      <w:txbxContent>
                        <w:p w14:paraId="7F4F50B8" w14:textId="1550132B" w:rsidR="005E757A" w:rsidRPr="00871830" w:rsidRDefault="000C70BF" w:rsidP="005E757A">
                          <w:pPr>
                            <w:pStyle w:val="Header"/>
                            <w:spacing w:line="216" w:lineRule="auto"/>
                            <w:rPr>
                              <w:rFonts w:ascii="Palatino Linotype" w:hAnsi="Palatino Linotype" w:cs="Times New Roman"/>
                              <w:bCs/>
                              <w:sz w:val="20"/>
                              <w:szCs w:val="20"/>
                            </w:rPr>
                          </w:pPr>
                          <w:r>
                            <w:rPr>
                              <w:rFonts w:ascii="Palatino Linotype" w:hAnsi="Palatino Linotype"/>
                              <w:color w:val="000000"/>
                              <w:sz w:val="20"/>
                              <w:szCs w:val="20"/>
                            </w:rPr>
                            <w:t>Х</w:t>
                          </w:r>
                          <w:r w:rsidR="00DD4797" w:rsidRPr="00DD4797">
                            <w:rPr>
                              <w:rFonts w:ascii="Palatino Linotype" w:hAnsi="Palatino Linotype"/>
                              <w:color w:val="000000"/>
                              <w:sz w:val="20"/>
                              <w:szCs w:val="20"/>
                            </w:rPr>
                            <w:t xml:space="preserve">-том, </w:t>
                          </w:r>
                          <w:r>
                            <w:rPr>
                              <w:rFonts w:ascii="Palatino Linotype" w:hAnsi="Palatino Linotype"/>
                              <w:color w:val="000000"/>
                              <w:sz w:val="20"/>
                              <w:szCs w:val="20"/>
                            </w:rPr>
                            <w:t>Х</w:t>
                          </w:r>
                          <w:r w:rsidR="00DD4797" w:rsidRPr="00DD4797">
                            <w:rPr>
                              <w:rFonts w:ascii="Palatino Linotype" w:hAnsi="Palatino Linotype"/>
                              <w:color w:val="000000"/>
                              <w:sz w:val="20"/>
                              <w:szCs w:val="20"/>
                            </w:rPr>
                            <w:t xml:space="preserve">-нөмір, </w:t>
                          </w:r>
                          <w:r>
                            <w:rPr>
                              <w:rFonts w:ascii="Palatino Linotype" w:hAnsi="Palatino Linotype"/>
                              <w:color w:val="000000"/>
                              <w:sz w:val="20"/>
                              <w:szCs w:val="20"/>
                            </w:rPr>
                            <w:t>ай</w:t>
                          </w:r>
                          <w:r w:rsidR="00DD4797" w:rsidRPr="00DD4797">
                            <w:rPr>
                              <w:rFonts w:ascii="Palatino Linotype" w:hAnsi="Palatino Linotype"/>
                              <w:color w:val="000000"/>
                              <w:sz w:val="20"/>
                              <w:szCs w:val="20"/>
                            </w:rPr>
                            <w:t>, 20</w:t>
                          </w:r>
                          <w:r>
                            <w:rPr>
                              <w:rFonts w:ascii="Palatino Linotype" w:hAnsi="Palatino Linotype"/>
                              <w:color w:val="000000"/>
                              <w:sz w:val="20"/>
                              <w:szCs w:val="20"/>
                            </w:rPr>
                            <w:t>ХХ</w:t>
                          </w:r>
                          <w:r w:rsidR="006326DA">
                            <w:rPr>
                              <w:rFonts w:ascii="Palatino Linotype" w:hAnsi="Palatino Linotype"/>
                              <w:color w:val="000000"/>
                              <w:sz w:val="20"/>
                              <w:szCs w:val="20"/>
                            </w:rPr>
                            <w:t>.</w:t>
                          </w:r>
                          <w:r w:rsidR="00DD4797" w:rsidRPr="00DD4797">
                            <w:rPr>
                              <w:rFonts w:ascii="Palatino Linotype" w:hAnsi="Palatino Linotype" w:cs="Times New Roman"/>
                              <w:bCs/>
                              <w:sz w:val="20"/>
                              <w:szCs w:val="20"/>
                            </w:rPr>
                            <w:br/>
                          </w:r>
                          <w:r w:rsidR="005E757A" w:rsidRPr="00871830">
                            <w:rPr>
                              <w:rFonts w:ascii="Palatino Linotype" w:hAnsi="Palatino Linotype" w:cs="Times New Roman"/>
                              <w:bCs/>
                              <w:sz w:val="20"/>
                              <w:szCs w:val="20"/>
                            </w:rPr>
                            <w:t xml:space="preserve">Том </w:t>
                          </w:r>
                          <w:r>
                            <w:rPr>
                              <w:rFonts w:ascii="Palatino Linotype" w:hAnsi="Palatino Linotype" w:cs="Times New Roman"/>
                              <w:bCs/>
                              <w:sz w:val="20"/>
                              <w:szCs w:val="20"/>
                            </w:rPr>
                            <w:t>Х</w:t>
                          </w:r>
                          <w:r w:rsidR="005E757A" w:rsidRPr="00871830">
                            <w:rPr>
                              <w:rFonts w:ascii="Palatino Linotype" w:hAnsi="Palatino Linotype" w:cs="Times New Roman"/>
                              <w:bCs/>
                              <w:sz w:val="20"/>
                              <w:szCs w:val="20"/>
                            </w:rPr>
                            <w:t>, №</w:t>
                          </w:r>
                          <w:r w:rsidR="005E757A" w:rsidRPr="00871830">
                            <w:rPr>
                              <w:rFonts w:ascii="Times New Roman" w:hAnsi="Times New Roman" w:cs="Times New Roman"/>
                              <w:bCs/>
                              <w:sz w:val="20"/>
                              <w:szCs w:val="20"/>
                            </w:rPr>
                            <w:t> </w:t>
                          </w:r>
                          <w:r>
                            <w:rPr>
                              <w:rFonts w:ascii="Palatino Linotype" w:hAnsi="Palatino Linotype" w:cs="Times New Roman"/>
                              <w:bCs/>
                              <w:sz w:val="20"/>
                              <w:szCs w:val="20"/>
                            </w:rPr>
                            <w:t>Х</w:t>
                          </w:r>
                          <w:r w:rsidR="005E757A" w:rsidRPr="00871830">
                            <w:rPr>
                              <w:rFonts w:ascii="Palatino Linotype" w:hAnsi="Palatino Linotype" w:cs="Times New Roman"/>
                              <w:bCs/>
                              <w:sz w:val="20"/>
                              <w:szCs w:val="20"/>
                            </w:rPr>
                            <w:t xml:space="preserve">, </w:t>
                          </w:r>
                          <w:r>
                            <w:rPr>
                              <w:rFonts w:ascii="Palatino Linotype" w:hAnsi="Palatino Linotype" w:cs="Palatino Linotype"/>
                              <w:bCs/>
                              <w:sz w:val="20"/>
                              <w:szCs w:val="20"/>
                            </w:rPr>
                            <w:t>месяц</w:t>
                          </w:r>
                          <w:r w:rsidR="005E757A"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005E757A" w:rsidRPr="00871830">
                            <w:rPr>
                              <w:rFonts w:ascii="Palatino Linotype" w:hAnsi="Palatino Linotype" w:cs="Times New Roman"/>
                              <w:bCs/>
                              <w:sz w:val="20"/>
                              <w:szCs w:val="20"/>
                            </w:rPr>
                            <w:t>.</w:t>
                          </w:r>
                          <w:r w:rsidR="005E757A" w:rsidRPr="00871830">
                            <w:rPr>
                              <w:rFonts w:ascii="Palatino Linotype" w:hAnsi="Palatino Linotype"/>
                              <w:noProof/>
                              <w:sz w:val="20"/>
                              <w:szCs w:val="20"/>
                              <w:lang w:eastAsia="ru-RU"/>
                            </w:rPr>
                            <w:t xml:space="preserve"> </w:t>
                          </w:r>
                        </w:p>
                        <w:p w14:paraId="20D8AF90" w14:textId="3AF6D1B3" w:rsidR="005E757A" w:rsidRPr="00871830" w:rsidRDefault="005E757A" w:rsidP="005E757A">
                          <w:pPr>
                            <w:widowControl w:val="0"/>
                            <w:tabs>
                              <w:tab w:val="left" w:pos="6012"/>
                            </w:tabs>
                            <w:spacing w:after="0" w:line="216" w:lineRule="auto"/>
                            <w:ind w:right="-246"/>
                            <w:rPr>
                              <w:rFonts w:ascii="Palatino Linotype" w:hAnsi="Palatino Linotype"/>
                              <w:sz w:val="20"/>
                              <w:szCs w:val="20"/>
                            </w:rPr>
                          </w:pPr>
                          <w:r w:rsidRPr="00871830">
                            <w:rPr>
                              <w:rFonts w:ascii="Palatino Linotype" w:hAnsi="Palatino Linotype" w:cs="Times New Roman"/>
                              <w:bCs/>
                              <w:sz w:val="20"/>
                              <w:szCs w:val="20"/>
                            </w:rPr>
                            <w:t>Vol.</w:t>
                          </w:r>
                          <w:r w:rsidR="000C70BF">
                            <w:rPr>
                              <w:rFonts w:ascii="Palatino Linotype" w:hAnsi="Palatino Linotype" w:cs="Times New Roman"/>
                              <w:bCs/>
                              <w:sz w:val="20"/>
                              <w:szCs w:val="20"/>
                            </w:rPr>
                            <w:t xml:space="preserve"> Х</w:t>
                          </w:r>
                          <w:r w:rsidRPr="00871830">
                            <w:rPr>
                              <w:rFonts w:ascii="Palatino Linotype" w:hAnsi="Palatino Linotype" w:cs="Times New Roman"/>
                              <w:bCs/>
                              <w:sz w:val="20"/>
                              <w:szCs w:val="20"/>
                            </w:rPr>
                            <w:t xml:space="preserve">, </w:t>
                          </w:r>
                          <w:r w:rsidR="000C70BF">
                            <w:rPr>
                              <w:rFonts w:ascii="Palatino Linotype" w:hAnsi="Palatino Linotype" w:cs="Times New Roman"/>
                              <w:bCs/>
                              <w:sz w:val="20"/>
                              <w:szCs w:val="20"/>
                              <w:lang w:val="en-US"/>
                            </w:rPr>
                            <w:t xml:space="preserve">Issue </w:t>
                          </w:r>
                          <w:r w:rsidR="000C70BF">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sidR="000C70BF">
                            <w:rPr>
                              <w:rFonts w:ascii="Palatino Linotype" w:hAnsi="Palatino Linotype" w:cs="Times New Roman"/>
                              <w:bCs/>
                              <w:sz w:val="20"/>
                              <w:szCs w:val="20"/>
                              <w:lang w:val="en-US"/>
                            </w:rPr>
                            <w:t>month</w:t>
                          </w:r>
                          <w:r w:rsidRPr="00871830">
                            <w:rPr>
                              <w:rFonts w:ascii="Palatino Linotype" w:hAnsi="Palatino Linotype" w:cs="Times New Roman"/>
                              <w:bCs/>
                              <w:sz w:val="20"/>
                              <w:szCs w:val="20"/>
                            </w:rPr>
                            <w:t xml:space="preserve"> 20</w:t>
                          </w:r>
                          <w:r w:rsidR="000C70BF">
                            <w:rPr>
                              <w:rFonts w:ascii="Palatino Linotype" w:hAnsi="Palatino Linotype" w:cs="Times New Roman"/>
                              <w:bCs/>
                              <w:sz w:val="20"/>
                              <w:szCs w:val="20"/>
                            </w:rPr>
                            <w:t>ХХ</w:t>
                          </w:r>
                          <w:r w:rsidRPr="00871830">
                            <w:rPr>
                              <w:rFonts w:ascii="Palatino Linotype" w:hAnsi="Palatino Linotype" w:cs="Times New Roman"/>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B315AD" id="_x0000_t202" coordsize="21600,21600" o:spt="202" path="m,l,21600r21600,l21600,xe">
              <v:stroke joinstyle="miter"/>
              <v:path gradientshapeok="t" o:connecttype="rect"/>
            </v:shapetype>
            <v:shape id="Надпись 2" o:spid="_x0000_s1026" type="#_x0000_t202" style="position:absolute;left:0;text-align:left;margin-left:275.55pt;margin-top:-3.65pt;width:156.9pt;height:47.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" stroked="f">
              <v:textbox>
                <w:txbxContent>
                  <w:p w14:paraId="7F4F50B8" w14:textId="1550132B" w:rsidR="005E757A" w:rsidRPr="00871830" w:rsidRDefault="000C70BF" w:rsidP="005E757A">
                    <w:pPr>
                      <w:pStyle w:val="Header"/>
                      <w:spacing w:line="216" w:lineRule="auto"/>
                      <w:rPr>
                        <w:rFonts w:ascii="Palatino Linotype" w:hAnsi="Palatino Linotype" w:cs="Times New Roman"/>
                        <w:bCs/>
                        <w:sz w:val="20"/>
                        <w:szCs w:val="20"/>
                      </w:rPr>
                    </w:pPr>
                    <w:r>
                      <w:rPr>
                        <w:rFonts w:ascii="Palatino Linotype" w:hAnsi="Palatino Linotype"/>
                        <w:color w:val="000000"/>
                        <w:sz w:val="20"/>
                        <w:szCs w:val="20"/>
                      </w:rPr>
                      <w:t>Х</w:t>
                    </w:r>
                    <w:r w:rsidR="00DD4797" w:rsidRPr="00DD4797">
                      <w:rPr>
                        <w:rFonts w:ascii="Palatino Linotype" w:hAnsi="Palatino Linotype"/>
                        <w:color w:val="000000"/>
                        <w:sz w:val="20"/>
                        <w:szCs w:val="20"/>
                      </w:rPr>
                      <w:t xml:space="preserve">-том, </w:t>
                    </w:r>
                    <w:r>
                      <w:rPr>
                        <w:rFonts w:ascii="Palatino Linotype" w:hAnsi="Palatino Linotype"/>
                        <w:color w:val="000000"/>
                        <w:sz w:val="20"/>
                        <w:szCs w:val="20"/>
                      </w:rPr>
                      <w:t>Х</w:t>
                    </w:r>
                    <w:r w:rsidR="00DD4797" w:rsidRPr="00DD4797">
                      <w:rPr>
                        <w:rFonts w:ascii="Palatino Linotype" w:hAnsi="Palatino Linotype"/>
                        <w:color w:val="000000"/>
                        <w:sz w:val="20"/>
                        <w:szCs w:val="20"/>
                      </w:rPr>
                      <w:t xml:space="preserve">-нөмір, </w:t>
                    </w:r>
                    <w:r>
                      <w:rPr>
                        <w:rFonts w:ascii="Palatino Linotype" w:hAnsi="Palatino Linotype"/>
                        <w:color w:val="000000"/>
                        <w:sz w:val="20"/>
                        <w:szCs w:val="20"/>
                      </w:rPr>
                      <w:t>ай</w:t>
                    </w:r>
                    <w:r w:rsidR="00DD4797" w:rsidRPr="00DD4797">
                      <w:rPr>
                        <w:rFonts w:ascii="Palatino Linotype" w:hAnsi="Palatino Linotype"/>
                        <w:color w:val="000000"/>
                        <w:sz w:val="20"/>
                        <w:szCs w:val="20"/>
                      </w:rPr>
                      <w:t>, 20</w:t>
                    </w:r>
                    <w:r>
                      <w:rPr>
                        <w:rFonts w:ascii="Palatino Linotype" w:hAnsi="Palatino Linotype"/>
                        <w:color w:val="000000"/>
                        <w:sz w:val="20"/>
                        <w:szCs w:val="20"/>
                      </w:rPr>
                      <w:t>ХХ</w:t>
                    </w:r>
                    <w:r w:rsidR="006326DA">
                      <w:rPr>
                        <w:rFonts w:ascii="Palatino Linotype" w:hAnsi="Palatino Linotype"/>
                        <w:color w:val="000000"/>
                        <w:sz w:val="20"/>
                        <w:szCs w:val="20"/>
                      </w:rPr>
                      <w:t>.</w:t>
                    </w:r>
                    <w:r w:rsidR="00DD4797" w:rsidRPr="00DD4797">
                      <w:rPr>
                        <w:rFonts w:ascii="Palatino Linotype" w:hAnsi="Palatino Linotype" w:cs="Times New Roman"/>
                        <w:bCs/>
                        <w:sz w:val="20"/>
                        <w:szCs w:val="20"/>
                      </w:rPr>
                      <w:br/>
                    </w:r>
                    <w:r w:rsidR="005E757A" w:rsidRPr="00871830">
                      <w:rPr>
                        <w:rFonts w:ascii="Palatino Linotype" w:hAnsi="Palatino Linotype" w:cs="Times New Roman"/>
                        <w:bCs/>
                        <w:sz w:val="20"/>
                        <w:szCs w:val="20"/>
                      </w:rPr>
                      <w:t xml:space="preserve">Том </w:t>
                    </w:r>
                    <w:r>
                      <w:rPr>
                        <w:rFonts w:ascii="Palatino Linotype" w:hAnsi="Palatino Linotype" w:cs="Times New Roman"/>
                        <w:bCs/>
                        <w:sz w:val="20"/>
                        <w:szCs w:val="20"/>
                      </w:rPr>
                      <w:t>Х</w:t>
                    </w:r>
                    <w:r w:rsidR="005E757A" w:rsidRPr="00871830">
                      <w:rPr>
                        <w:rFonts w:ascii="Palatino Linotype" w:hAnsi="Palatino Linotype" w:cs="Times New Roman"/>
                        <w:bCs/>
                        <w:sz w:val="20"/>
                        <w:szCs w:val="20"/>
                      </w:rPr>
                      <w:t>, №</w:t>
                    </w:r>
                    <w:r w:rsidR="005E757A" w:rsidRPr="00871830">
                      <w:rPr>
                        <w:rFonts w:ascii="Times New Roman" w:hAnsi="Times New Roman" w:cs="Times New Roman"/>
                        <w:bCs/>
                        <w:sz w:val="20"/>
                        <w:szCs w:val="20"/>
                      </w:rPr>
                      <w:t> </w:t>
                    </w:r>
                    <w:r>
                      <w:rPr>
                        <w:rFonts w:ascii="Palatino Linotype" w:hAnsi="Palatino Linotype" w:cs="Times New Roman"/>
                        <w:bCs/>
                        <w:sz w:val="20"/>
                        <w:szCs w:val="20"/>
                      </w:rPr>
                      <w:t>Х</w:t>
                    </w:r>
                    <w:r w:rsidR="005E757A" w:rsidRPr="00871830">
                      <w:rPr>
                        <w:rFonts w:ascii="Palatino Linotype" w:hAnsi="Palatino Linotype" w:cs="Times New Roman"/>
                        <w:bCs/>
                        <w:sz w:val="20"/>
                        <w:szCs w:val="20"/>
                      </w:rPr>
                      <w:t xml:space="preserve">, </w:t>
                    </w:r>
                    <w:r>
                      <w:rPr>
                        <w:rFonts w:ascii="Palatino Linotype" w:hAnsi="Palatino Linotype" w:cs="Palatino Linotype"/>
                        <w:bCs/>
                        <w:sz w:val="20"/>
                        <w:szCs w:val="20"/>
                      </w:rPr>
                      <w:t>месяц</w:t>
                    </w:r>
                    <w:r w:rsidR="005E757A"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005E757A" w:rsidRPr="00871830">
                      <w:rPr>
                        <w:rFonts w:ascii="Palatino Linotype" w:hAnsi="Palatino Linotype" w:cs="Times New Roman"/>
                        <w:bCs/>
                        <w:sz w:val="20"/>
                        <w:szCs w:val="20"/>
                      </w:rPr>
                      <w:t>.</w:t>
                    </w:r>
                    <w:r w:rsidR="005E757A" w:rsidRPr="00871830">
                      <w:rPr>
                        <w:rFonts w:ascii="Palatino Linotype" w:hAnsi="Palatino Linotype"/>
                        <w:noProof/>
                        <w:sz w:val="20"/>
                        <w:szCs w:val="20"/>
                        <w:lang w:eastAsia="ru-RU"/>
                      </w:rPr>
                      <w:t xml:space="preserve"> </w:t>
                    </w:r>
                  </w:p>
                  <w:p w14:paraId="20D8AF90" w14:textId="3AF6D1B3" w:rsidR="005E757A" w:rsidRPr="00871830" w:rsidRDefault="005E757A" w:rsidP="005E757A">
                    <w:pPr>
                      <w:widowControl w:val="0"/>
                      <w:tabs>
                        <w:tab w:val="left" w:pos="6012"/>
                      </w:tabs>
                      <w:spacing w:after="0" w:line="216" w:lineRule="auto"/>
                      <w:ind w:right="-246"/>
                      <w:rPr>
                        <w:rFonts w:ascii="Palatino Linotype" w:hAnsi="Palatino Linotype"/>
                        <w:sz w:val="20"/>
                        <w:szCs w:val="20"/>
                      </w:rPr>
                    </w:pPr>
                    <w:r w:rsidRPr="00871830">
                      <w:rPr>
                        <w:rFonts w:ascii="Palatino Linotype" w:hAnsi="Palatino Linotype" w:cs="Times New Roman"/>
                        <w:bCs/>
                        <w:sz w:val="20"/>
                        <w:szCs w:val="20"/>
                      </w:rPr>
                      <w:t>Vol.</w:t>
                    </w:r>
                    <w:r w:rsidR="000C70BF">
                      <w:rPr>
                        <w:rFonts w:ascii="Palatino Linotype" w:hAnsi="Palatino Linotype" w:cs="Times New Roman"/>
                        <w:bCs/>
                        <w:sz w:val="20"/>
                        <w:szCs w:val="20"/>
                      </w:rPr>
                      <w:t xml:space="preserve"> Х</w:t>
                    </w:r>
                    <w:r w:rsidRPr="00871830">
                      <w:rPr>
                        <w:rFonts w:ascii="Palatino Linotype" w:hAnsi="Palatino Linotype" w:cs="Times New Roman"/>
                        <w:bCs/>
                        <w:sz w:val="20"/>
                        <w:szCs w:val="20"/>
                      </w:rPr>
                      <w:t xml:space="preserve">, </w:t>
                    </w:r>
                    <w:r w:rsidR="000C70BF">
                      <w:rPr>
                        <w:rFonts w:ascii="Palatino Linotype" w:hAnsi="Palatino Linotype" w:cs="Times New Roman"/>
                        <w:bCs/>
                        <w:sz w:val="20"/>
                        <w:szCs w:val="20"/>
                        <w:lang w:val="en-US"/>
                      </w:rPr>
                      <w:t xml:space="preserve">Issue </w:t>
                    </w:r>
                    <w:r w:rsidR="000C70BF">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sidR="000C70BF">
                      <w:rPr>
                        <w:rFonts w:ascii="Palatino Linotype" w:hAnsi="Palatino Linotype" w:cs="Times New Roman"/>
                        <w:bCs/>
                        <w:sz w:val="20"/>
                        <w:szCs w:val="20"/>
                        <w:lang w:val="en-US"/>
                      </w:rPr>
                      <w:t>month</w:t>
                    </w:r>
                    <w:r w:rsidRPr="00871830">
                      <w:rPr>
                        <w:rFonts w:ascii="Palatino Linotype" w:hAnsi="Palatino Linotype" w:cs="Times New Roman"/>
                        <w:bCs/>
                        <w:sz w:val="20"/>
                        <w:szCs w:val="20"/>
                      </w:rPr>
                      <w:t xml:space="preserve"> 20</w:t>
                    </w:r>
                    <w:r w:rsidR="000C70BF">
                      <w:rPr>
                        <w:rFonts w:ascii="Palatino Linotype" w:hAnsi="Palatino Linotype" w:cs="Times New Roman"/>
                        <w:bCs/>
                        <w:sz w:val="20"/>
                        <w:szCs w:val="20"/>
                      </w:rPr>
                      <w:t>ХХ</w:t>
                    </w:r>
                    <w:r w:rsidRPr="00871830">
                      <w:rPr>
                        <w:rFonts w:ascii="Palatino Linotype" w:hAnsi="Palatino Linotype" w:cs="Times New Roman"/>
                        <w:bCs/>
                        <w:sz w:val="20"/>
                        <w:szCs w:val="20"/>
                      </w:rPr>
                      <w:t xml:space="preserve">. </w:t>
                    </w:r>
                  </w:p>
                </w:txbxContent>
              </v:textbox>
              <w10:wrap anchorx="margin"/>
            </v:shape>
          </w:pict>
        </mc:Fallback>
      </mc:AlternateContent>
    </w:r>
    <w:r w:rsidR="00675D43">
      <w:rPr>
        <w:noProof/>
      </w:rPr>
      <w:drawing>
        <wp:anchor distT="0" distB="0" distL="114300" distR="114300" simplePos="0" relativeHeight="251679744" behindDoc="0" locked="0" layoutInCell="1" allowOverlap="1" wp14:anchorId="31121099" wp14:editId="1E4A65AE">
          <wp:simplePos x="0" y="0"/>
          <wp:positionH relativeFrom="margin">
            <wp:posOffset>38100</wp:posOffset>
          </wp:positionH>
          <wp:positionV relativeFrom="paragraph">
            <wp:posOffset>-107315</wp:posOffset>
          </wp:positionV>
          <wp:extent cx="1234440" cy="576574"/>
          <wp:effectExtent l="0" t="0" r="3810" b="0"/>
          <wp:wrapThrough wrapText="bothSides">
            <wp:wrapPolygon edited="0">
              <wp:start x="3000" y="0"/>
              <wp:lineTo x="0" y="3572"/>
              <wp:lineTo x="0" y="17147"/>
              <wp:lineTo x="3000" y="20719"/>
              <wp:lineTo x="5667" y="20719"/>
              <wp:lineTo x="8333" y="20719"/>
              <wp:lineTo x="18333" y="13574"/>
              <wp:lineTo x="18333" y="11431"/>
              <wp:lineTo x="21333" y="7859"/>
              <wp:lineTo x="21333" y="4287"/>
              <wp:lineTo x="5667" y="0"/>
              <wp:lineTo x="3000" y="0"/>
            </wp:wrapPolygon>
          </wp:wrapThrough>
          <wp:docPr id="158402827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4440" cy="576574"/>
                  </a:xfrm>
                  <a:prstGeom prst="rect">
                    <a:avLst/>
                  </a:prstGeom>
                  <a:noFill/>
                  <a:ln>
                    <a:noFill/>
                  </a:ln>
                </pic:spPr>
              </pic:pic>
            </a:graphicData>
          </a:graphic>
        </wp:anchor>
      </w:drawing>
    </w:r>
  </w:p>
  <w:p w14:paraId="59FD5B07" w14:textId="1CB5C406" w:rsidR="005E757A" w:rsidRDefault="00000000" w:rsidP="00E52657">
    <w:pPr>
      <w:pStyle w:val="Header"/>
      <w:ind w:left="-709" w:firstLine="2127"/>
    </w:pPr>
    <w:sdt>
      <w:sdtPr>
        <w:id w:val="-22251122"/>
        <w:docPartObj>
          <w:docPartGallery w:val="Page Numbers (Top of Page)"/>
          <w:docPartUnique/>
        </w:docPartObj>
      </w:sdtPr>
      <w:sdtContent>
        <w:r w:rsidR="005E757A">
          <w:fldChar w:fldCharType="begin"/>
        </w:r>
        <w:r w:rsidR="005E757A">
          <w:instrText>PAGE   \* MERGEFORMAT</w:instrText>
        </w:r>
        <w:r w:rsidR="005E757A">
          <w:fldChar w:fldCharType="separate"/>
        </w:r>
        <w:r w:rsidR="006326DA">
          <w:rPr>
            <w:noProof/>
          </w:rPr>
          <w:t>- 104 -</w:t>
        </w:r>
        <w:r w:rsidR="005E757A">
          <w:fldChar w:fldCharType="end"/>
        </w:r>
      </w:sdtContent>
    </w:sdt>
  </w:p>
  <w:p w14:paraId="6799F71A" w14:textId="39D39EDD" w:rsidR="0046490F" w:rsidRDefault="005E757A">
    <w:pPr>
      <w:pStyle w:val="Header"/>
    </w:pPr>
    <w:r>
      <w:rPr>
        <w:noProof/>
        <w:lang w:eastAsia="ru-RU"/>
      </w:rPr>
      <mc:AlternateContent>
        <mc:Choice Requires="wps">
          <w:drawing>
            <wp:anchor distT="0" distB="0" distL="114300" distR="114300" simplePos="0" relativeHeight="251670528" behindDoc="0" locked="0" layoutInCell="1" allowOverlap="1" wp14:anchorId="453F8470" wp14:editId="30C89D46">
              <wp:simplePos x="0" y="0"/>
              <wp:positionH relativeFrom="column">
                <wp:posOffset>-14660</wp:posOffset>
              </wp:positionH>
              <wp:positionV relativeFrom="paragraph">
                <wp:posOffset>162947</wp:posOffset>
              </wp:positionV>
              <wp:extent cx="5414838" cy="0"/>
              <wp:effectExtent l="0" t="0" r="33655" b="19050"/>
              <wp:wrapNone/>
              <wp:docPr id="22" name="Прямая соединительная линия 22"/>
              <wp:cNvGraphicFramePr/>
              <a:graphic xmlns:a="http://schemas.openxmlformats.org/drawingml/2006/main">
                <a:graphicData uri="http://schemas.microsoft.com/office/word/2010/wordprocessingShape">
                  <wps:wsp>
                    <wps:cNvCnPr/>
                    <wps:spPr>
                      <a:xfrm>
                        <a:off x="0" y="0"/>
                        <a:ext cx="54148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76EB3F" id="Прямая соединительная линия 22"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12.85pt" to="425.2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" strokecolor="black [3200]"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1144E" w14:textId="568ACA16" w:rsidR="005E757A" w:rsidRPr="005E757A" w:rsidRDefault="00E52657">
    <w:pPr>
      <w:pStyle w:val="Header"/>
      <w:jc w:val="center"/>
      <w:rPr>
        <w:rFonts w:ascii="Palatino Linotype" w:hAnsi="Palatino Linotype"/>
        <w:sz w:val="20"/>
        <w:szCs w:val="20"/>
      </w:rPr>
    </w:pPr>
    <w:r w:rsidRPr="00871830">
      <w:rPr>
        <w:rFonts w:ascii="Palatino Linotype" w:hAnsi="Palatino Linotype" w:cs="Times New Roman"/>
        <w:bCs/>
        <w:noProof/>
        <w:sz w:val="16"/>
        <w:szCs w:val="16"/>
        <w:lang w:eastAsia="ru-RU"/>
      </w:rPr>
      <mc:AlternateContent>
        <mc:Choice Requires="wps">
          <w:drawing>
            <wp:anchor distT="45720" distB="45720" distL="114300" distR="114300" simplePos="0" relativeHeight="251659264" behindDoc="0" locked="0" layoutInCell="1" allowOverlap="1" wp14:anchorId="567390F7" wp14:editId="51880CB4">
              <wp:simplePos x="0" y="0"/>
              <wp:positionH relativeFrom="margin">
                <wp:posOffset>-112394</wp:posOffset>
              </wp:positionH>
              <wp:positionV relativeFrom="paragraph">
                <wp:posOffset>-38735</wp:posOffset>
              </wp:positionV>
              <wp:extent cx="1691640" cy="600075"/>
              <wp:effectExtent l="0" t="0" r="3810" b="9525"/>
              <wp:wrapNone/>
              <wp:docPr id="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600075"/>
                      </a:xfrm>
                      <a:prstGeom prst="rect">
                        <a:avLst/>
                      </a:prstGeom>
                      <a:solidFill>
                        <a:srgbClr val="FFFFFF"/>
                      </a:solidFill>
                      <a:ln w="9525">
                        <a:noFill/>
                        <a:miter lim="800000"/>
                        <a:headEnd/>
                        <a:tailEnd/>
                      </a:ln>
                    </wps:spPr>
                    <wps:txbx>
                      <w:txbxContent>
                        <w:p w14:paraId="58A84BF6" w14:textId="618B73C8" w:rsidR="005E757A" w:rsidRPr="00871830" w:rsidRDefault="00CA76F9" w:rsidP="005E757A">
                          <w:pPr>
                            <w:pStyle w:val="Header"/>
                            <w:spacing w:line="216" w:lineRule="auto"/>
                            <w:rPr>
                              <w:rFonts w:ascii="Palatino Linotype" w:hAnsi="Palatino Linotype" w:cs="Times New Roman"/>
                              <w:bCs/>
                              <w:sz w:val="20"/>
                              <w:szCs w:val="20"/>
                            </w:rPr>
                          </w:pPr>
                          <w:r>
                            <w:rPr>
                              <w:rFonts w:ascii="Palatino Linotype" w:hAnsi="Palatino Linotype"/>
                              <w:color w:val="000000"/>
                              <w:sz w:val="20"/>
                              <w:szCs w:val="20"/>
                              <w:lang w:val="en-US"/>
                            </w:rPr>
                            <w:t>X</w:t>
                          </w:r>
                          <w:r w:rsidR="00DD4797" w:rsidRPr="00DD4797">
                            <w:rPr>
                              <w:rFonts w:ascii="Palatino Linotype" w:hAnsi="Palatino Linotype"/>
                              <w:color w:val="000000"/>
                              <w:sz w:val="20"/>
                              <w:szCs w:val="20"/>
                            </w:rPr>
                            <w:t xml:space="preserve">-том, </w:t>
                          </w:r>
                          <w:r>
                            <w:rPr>
                              <w:rFonts w:ascii="Palatino Linotype" w:hAnsi="Palatino Linotype"/>
                              <w:color w:val="000000"/>
                              <w:sz w:val="20"/>
                              <w:szCs w:val="20"/>
                              <w:lang w:val="en-US"/>
                            </w:rPr>
                            <w:t>X</w:t>
                          </w:r>
                          <w:r w:rsidR="00DD4797" w:rsidRPr="00DD4797">
                            <w:rPr>
                              <w:rFonts w:ascii="Palatino Linotype" w:hAnsi="Palatino Linotype"/>
                              <w:color w:val="000000"/>
                              <w:sz w:val="20"/>
                              <w:szCs w:val="20"/>
                            </w:rPr>
                            <w:t xml:space="preserve">-нөмір, </w:t>
                          </w:r>
                          <w:r>
                            <w:rPr>
                              <w:rFonts w:ascii="Palatino Linotype" w:hAnsi="Palatino Linotype"/>
                              <w:color w:val="000000"/>
                              <w:sz w:val="20"/>
                              <w:szCs w:val="20"/>
                            </w:rPr>
                            <w:t>ай</w:t>
                          </w:r>
                          <w:r w:rsidR="00DD4797" w:rsidRPr="00DD4797">
                            <w:rPr>
                              <w:rFonts w:ascii="Palatino Linotype" w:hAnsi="Palatino Linotype"/>
                              <w:color w:val="000000"/>
                              <w:sz w:val="20"/>
                              <w:szCs w:val="20"/>
                            </w:rPr>
                            <w:t>, 20</w:t>
                          </w:r>
                          <w:r>
                            <w:rPr>
                              <w:rFonts w:ascii="Palatino Linotype" w:hAnsi="Palatino Linotype"/>
                              <w:color w:val="000000"/>
                              <w:sz w:val="20"/>
                              <w:szCs w:val="20"/>
                            </w:rPr>
                            <w:t>ХХ</w:t>
                          </w:r>
                          <w:r w:rsidR="006326DA">
                            <w:rPr>
                              <w:rFonts w:ascii="Palatino Linotype" w:hAnsi="Palatino Linotype"/>
                              <w:color w:val="000000"/>
                              <w:sz w:val="20"/>
                              <w:szCs w:val="20"/>
                            </w:rPr>
                            <w:t>.</w:t>
                          </w:r>
                          <w:r w:rsidR="005E757A" w:rsidRPr="00DD4797">
                            <w:rPr>
                              <w:rFonts w:ascii="Palatino Linotype" w:hAnsi="Palatino Linotype" w:cs="Times New Roman"/>
                              <w:bCs/>
                              <w:sz w:val="20"/>
                              <w:szCs w:val="20"/>
                            </w:rPr>
                            <w:br/>
                          </w:r>
                          <w:r w:rsidR="005E757A" w:rsidRPr="00871830">
                            <w:rPr>
                              <w:rFonts w:ascii="Palatino Linotype" w:hAnsi="Palatino Linotype" w:cs="Times New Roman"/>
                              <w:bCs/>
                              <w:sz w:val="20"/>
                              <w:szCs w:val="20"/>
                            </w:rPr>
                            <w:t xml:space="preserve">Том </w:t>
                          </w:r>
                          <w:r>
                            <w:rPr>
                              <w:rFonts w:ascii="Palatino Linotype" w:hAnsi="Palatino Linotype" w:cs="Times New Roman"/>
                              <w:bCs/>
                              <w:sz w:val="20"/>
                              <w:szCs w:val="20"/>
                            </w:rPr>
                            <w:t>Х</w:t>
                          </w:r>
                          <w:r w:rsidR="005E757A" w:rsidRPr="00871830">
                            <w:rPr>
                              <w:rFonts w:ascii="Palatino Linotype" w:hAnsi="Palatino Linotype" w:cs="Times New Roman"/>
                              <w:bCs/>
                              <w:sz w:val="20"/>
                              <w:szCs w:val="20"/>
                            </w:rPr>
                            <w:t>, №</w:t>
                          </w:r>
                          <w:r w:rsidR="000C70BF">
                            <w:rPr>
                              <w:rFonts w:ascii="Palatino Linotype" w:hAnsi="Palatino Linotype" w:cs="Times New Roman"/>
                              <w:bCs/>
                              <w:sz w:val="20"/>
                              <w:szCs w:val="20"/>
                              <w:lang w:val="en-US"/>
                            </w:rPr>
                            <w:t xml:space="preserve"> </w:t>
                          </w:r>
                          <w:r>
                            <w:rPr>
                              <w:rFonts w:ascii="Times New Roman" w:hAnsi="Times New Roman" w:cs="Times New Roman"/>
                              <w:bCs/>
                              <w:sz w:val="20"/>
                              <w:szCs w:val="20"/>
                            </w:rPr>
                            <w:t>Х</w:t>
                          </w:r>
                          <w:r w:rsidR="005E757A" w:rsidRPr="00871830">
                            <w:rPr>
                              <w:rFonts w:ascii="Palatino Linotype" w:hAnsi="Palatino Linotype" w:cs="Times New Roman"/>
                              <w:bCs/>
                              <w:sz w:val="20"/>
                              <w:szCs w:val="20"/>
                            </w:rPr>
                            <w:t xml:space="preserve">, </w:t>
                          </w:r>
                          <w:r>
                            <w:rPr>
                              <w:rFonts w:ascii="Palatino Linotype" w:hAnsi="Palatino Linotype" w:cs="Palatino Linotype"/>
                              <w:bCs/>
                              <w:sz w:val="20"/>
                              <w:szCs w:val="20"/>
                            </w:rPr>
                            <w:t>месяц</w:t>
                          </w:r>
                          <w:r w:rsidR="005E757A"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005E757A" w:rsidRPr="00871830">
                            <w:rPr>
                              <w:rFonts w:ascii="Palatino Linotype" w:hAnsi="Palatino Linotype" w:cs="Times New Roman"/>
                              <w:bCs/>
                              <w:sz w:val="20"/>
                              <w:szCs w:val="20"/>
                            </w:rPr>
                            <w:t>.</w:t>
                          </w:r>
                          <w:r w:rsidR="005E757A" w:rsidRPr="00871830">
                            <w:rPr>
                              <w:rFonts w:ascii="Palatino Linotype" w:hAnsi="Palatino Linotype"/>
                              <w:noProof/>
                              <w:sz w:val="20"/>
                              <w:szCs w:val="20"/>
                              <w:lang w:eastAsia="ru-RU"/>
                            </w:rPr>
                            <w:t xml:space="preserve"> </w:t>
                          </w:r>
                        </w:p>
                        <w:p w14:paraId="4B770A83" w14:textId="7CE27163" w:rsidR="005E757A" w:rsidRPr="00871830" w:rsidRDefault="005E757A" w:rsidP="005E757A">
                          <w:pPr>
                            <w:widowControl w:val="0"/>
                            <w:tabs>
                              <w:tab w:val="left" w:pos="6012"/>
                            </w:tabs>
                            <w:spacing w:after="0" w:line="216" w:lineRule="auto"/>
                            <w:ind w:right="-246"/>
                            <w:rPr>
                              <w:rFonts w:ascii="Palatino Linotype" w:hAnsi="Palatino Linotype"/>
                              <w:sz w:val="20"/>
                              <w:szCs w:val="20"/>
                            </w:rPr>
                          </w:pPr>
                          <w:r w:rsidRPr="00871830">
                            <w:rPr>
                              <w:rFonts w:ascii="Palatino Linotype" w:hAnsi="Palatino Linotype" w:cs="Times New Roman"/>
                              <w:bCs/>
                              <w:sz w:val="20"/>
                              <w:szCs w:val="20"/>
                            </w:rPr>
                            <w:t>Vol.</w:t>
                          </w:r>
                          <w:r w:rsidR="00CA76F9">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sidR="000C70BF">
                            <w:rPr>
                              <w:rFonts w:ascii="Palatino Linotype" w:hAnsi="Palatino Linotype" w:cs="Times New Roman"/>
                              <w:bCs/>
                              <w:sz w:val="20"/>
                              <w:szCs w:val="20"/>
                              <w:lang w:val="en-US"/>
                            </w:rPr>
                            <w:t xml:space="preserve">Issue </w:t>
                          </w:r>
                          <w:r w:rsidR="00CA76F9">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sidR="00CA76F9">
                            <w:rPr>
                              <w:rFonts w:ascii="Palatino Linotype" w:hAnsi="Palatino Linotype" w:cs="Times New Roman"/>
                              <w:bCs/>
                              <w:sz w:val="20"/>
                              <w:szCs w:val="20"/>
                              <w:lang w:val="en-US"/>
                            </w:rPr>
                            <w:t>month</w:t>
                          </w:r>
                          <w:r w:rsidRPr="00871830">
                            <w:rPr>
                              <w:rFonts w:ascii="Palatino Linotype" w:hAnsi="Palatino Linotype" w:cs="Times New Roman"/>
                              <w:bCs/>
                              <w:sz w:val="20"/>
                              <w:szCs w:val="20"/>
                            </w:rPr>
                            <w:t xml:space="preserve"> 20</w:t>
                          </w:r>
                          <w:r w:rsidR="00CA76F9">
                            <w:rPr>
                              <w:rFonts w:ascii="Palatino Linotype" w:hAnsi="Palatino Linotype" w:cs="Times New Roman"/>
                              <w:bCs/>
                              <w:sz w:val="20"/>
                              <w:szCs w:val="20"/>
                            </w:rPr>
                            <w:t>ХХ</w:t>
                          </w:r>
                          <w:r w:rsidRPr="00871830">
                            <w:rPr>
                              <w:rFonts w:ascii="Palatino Linotype" w:hAnsi="Palatino Linotype" w:cs="Times New Roman"/>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7390F7" id="_x0000_t202" coordsize="21600,21600" o:spt="202" path="m,l,21600r21600,l21600,xe">
              <v:stroke joinstyle="miter"/>
              <v:path gradientshapeok="t" o:connecttype="rect"/>
            </v:shapetype>
            <v:shape id="_x0000_s1027" type="#_x0000_t202" style="position:absolute;left:0;text-align:left;margin-left:-8.85pt;margin-top:-3.05pt;width:133.2pt;height:47.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" stroked="f">
              <v:textbox>
                <w:txbxContent>
                  <w:p w14:paraId="58A84BF6" w14:textId="618B73C8" w:rsidR="005E757A" w:rsidRPr="00871830" w:rsidRDefault="00CA76F9" w:rsidP="005E757A">
                    <w:pPr>
                      <w:pStyle w:val="Header"/>
                      <w:spacing w:line="216" w:lineRule="auto"/>
                      <w:rPr>
                        <w:rFonts w:ascii="Palatino Linotype" w:hAnsi="Palatino Linotype" w:cs="Times New Roman"/>
                        <w:bCs/>
                        <w:sz w:val="20"/>
                        <w:szCs w:val="20"/>
                      </w:rPr>
                    </w:pPr>
                    <w:r>
                      <w:rPr>
                        <w:rFonts w:ascii="Palatino Linotype" w:hAnsi="Palatino Linotype"/>
                        <w:color w:val="000000"/>
                        <w:sz w:val="20"/>
                        <w:szCs w:val="20"/>
                        <w:lang w:val="en-US"/>
                      </w:rPr>
                      <w:t>X</w:t>
                    </w:r>
                    <w:r w:rsidR="00DD4797" w:rsidRPr="00DD4797">
                      <w:rPr>
                        <w:rFonts w:ascii="Palatino Linotype" w:hAnsi="Palatino Linotype"/>
                        <w:color w:val="000000"/>
                        <w:sz w:val="20"/>
                        <w:szCs w:val="20"/>
                      </w:rPr>
                      <w:t xml:space="preserve">-том, </w:t>
                    </w:r>
                    <w:r>
                      <w:rPr>
                        <w:rFonts w:ascii="Palatino Linotype" w:hAnsi="Palatino Linotype"/>
                        <w:color w:val="000000"/>
                        <w:sz w:val="20"/>
                        <w:szCs w:val="20"/>
                        <w:lang w:val="en-US"/>
                      </w:rPr>
                      <w:t>X</w:t>
                    </w:r>
                    <w:r w:rsidR="00DD4797" w:rsidRPr="00DD4797">
                      <w:rPr>
                        <w:rFonts w:ascii="Palatino Linotype" w:hAnsi="Palatino Linotype"/>
                        <w:color w:val="000000"/>
                        <w:sz w:val="20"/>
                        <w:szCs w:val="20"/>
                      </w:rPr>
                      <w:t xml:space="preserve">-нөмір, </w:t>
                    </w:r>
                    <w:r>
                      <w:rPr>
                        <w:rFonts w:ascii="Palatino Linotype" w:hAnsi="Palatino Linotype"/>
                        <w:color w:val="000000"/>
                        <w:sz w:val="20"/>
                        <w:szCs w:val="20"/>
                      </w:rPr>
                      <w:t>ай</w:t>
                    </w:r>
                    <w:r w:rsidR="00DD4797" w:rsidRPr="00DD4797">
                      <w:rPr>
                        <w:rFonts w:ascii="Palatino Linotype" w:hAnsi="Palatino Linotype"/>
                        <w:color w:val="000000"/>
                        <w:sz w:val="20"/>
                        <w:szCs w:val="20"/>
                      </w:rPr>
                      <w:t>, 20</w:t>
                    </w:r>
                    <w:r>
                      <w:rPr>
                        <w:rFonts w:ascii="Palatino Linotype" w:hAnsi="Palatino Linotype"/>
                        <w:color w:val="000000"/>
                        <w:sz w:val="20"/>
                        <w:szCs w:val="20"/>
                      </w:rPr>
                      <w:t>ХХ</w:t>
                    </w:r>
                    <w:r w:rsidR="006326DA">
                      <w:rPr>
                        <w:rFonts w:ascii="Palatino Linotype" w:hAnsi="Palatino Linotype"/>
                        <w:color w:val="000000"/>
                        <w:sz w:val="20"/>
                        <w:szCs w:val="20"/>
                      </w:rPr>
                      <w:t>.</w:t>
                    </w:r>
                    <w:r w:rsidR="005E757A" w:rsidRPr="00DD4797">
                      <w:rPr>
                        <w:rFonts w:ascii="Palatino Linotype" w:hAnsi="Palatino Linotype" w:cs="Times New Roman"/>
                        <w:bCs/>
                        <w:sz w:val="20"/>
                        <w:szCs w:val="20"/>
                      </w:rPr>
                      <w:br/>
                    </w:r>
                    <w:r w:rsidR="005E757A" w:rsidRPr="00871830">
                      <w:rPr>
                        <w:rFonts w:ascii="Palatino Linotype" w:hAnsi="Palatino Linotype" w:cs="Times New Roman"/>
                        <w:bCs/>
                        <w:sz w:val="20"/>
                        <w:szCs w:val="20"/>
                      </w:rPr>
                      <w:t xml:space="preserve">Том </w:t>
                    </w:r>
                    <w:r>
                      <w:rPr>
                        <w:rFonts w:ascii="Palatino Linotype" w:hAnsi="Palatino Linotype" w:cs="Times New Roman"/>
                        <w:bCs/>
                        <w:sz w:val="20"/>
                        <w:szCs w:val="20"/>
                      </w:rPr>
                      <w:t>Х</w:t>
                    </w:r>
                    <w:r w:rsidR="005E757A" w:rsidRPr="00871830">
                      <w:rPr>
                        <w:rFonts w:ascii="Palatino Linotype" w:hAnsi="Palatino Linotype" w:cs="Times New Roman"/>
                        <w:bCs/>
                        <w:sz w:val="20"/>
                        <w:szCs w:val="20"/>
                      </w:rPr>
                      <w:t>, №</w:t>
                    </w:r>
                    <w:r w:rsidR="000C70BF">
                      <w:rPr>
                        <w:rFonts w:ascii="Palatino Linotype" w:hAnsi="Palatino Linotype" w:cs="Times New Roman"/>
                        <w:bCs/>
                        <w:sz w:val="20"/>
                        <w:szCs w:val="20"/>
                        <w:lang w:val="en-US"/>
                      </w:rPr>
                      <w:t xml:space="preserve"> </w:t>
                    </w:r>
                    <w:r>
                      <w:rPr>
                        <w:rFonts w:ascii="Times New Roman" w:hAnsi="Times New Roman" w:cs="Times New Roman"/>
                        <w:bCs/>
                        <w:sz w:val="20"/>
                        <w:szCs w:val="20"/>
                      </w:rPr>
                      <w:t>Х</w:t>
                    </w:r>
                    <w:r w:rsidR="005E757A" w:rsidRPr="00871830">
                      <w:rPr>
                        <w:rFonts w:ascii="Palatino Linotype" w:hAnsi="Palatino Linotype" w:cs="Times New Roman"/>
                        <w:bCs/>
                        <w:sz w:val="20"/>
                        <w:szCs w:val="20"/>
                      </w:rPr>
                      <w:t xml:space="preserve">, </w:t>
                    </w:r>
                    <w:r>
                      <w:rPr>
                        <w:rFonts w:ascii="Palatino Linotype" w:hAnsi="Palatino Linotype" w:cs="Palatino Linotype"/>
                        <w:bCs/>
                        <w:sz w:val="20"/>
                        <w:szCs w:val="20"/>
                      </w:rPr>
                      <w:t>месяц</w:t>
                    </w:r>
                    <w:r w:rsidR="005E757A"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005E757A" w:rsidRPr="00871830">
                      <w:rPr>
                        <w:rFonts w:ascii="Palatino Linotype" w:hAnsi="Palatino Linotype" w:cs="Times New Roman"/>
                        <w:bCs/>
                        <w:sz w:val="20"/>
                        <w:szCs w:val="20"/>
                      </w:rPr>
                      <w:t>.</w:t>
                    </w:r>
                    <w:r w:rsidR="005E757A" w:rsidRPr="00871830">
                      <w:rPr>
                        <w:rFonts w:ascii="Palatino Linotype" w:hAnsi="Palatino Linotype"/>
                        <w:noProof/>
                        <w:sz w:val="20"/>
                        <w:szCs w:val="20"/>
                        <w:lang w:eastAsia="ru-RU"/>
                      </w:rPr>
                      <w:t xml:space="preserve"> </w:t>
                    </w:r>
                  </w:p>
                  <w:p w14:paraId="4B770A83" w14:textId="7CE27163" w:rsidR="005E757A" w:rsidRPr="00871830" w:rsidRDefault="005E757A" w:rsidP="005E757A">
                    <w:pPr>
                      <w:widowControl w:val="0"/>
                      <w:tabs>
                        <w:tab w:val="left" w:pos="6012"/>
                      </w:tabs>
                      <w:spacing w:after="0" w:line="216" w:lineRule="auto"/>
                      <w:ind w:right="-246"/>
                      <w:rPr>
                        <w:rFonts w:ascii="Palatino Linotype" w:hAnsi="Palatino Linotype"/>
                        <w:sz w:val="20"/>
                        <w:szCs w:val="20"/>
                      </w:rPr>
                    </w:pPr>
                    <w:r w:rsidRPr="00871830">
                      <w:rPr>
                        <w:rFonts w:ascii="Palatino Linotype" w:hAnsi="Palatino Linotype" w:cs="Times New Roman"/>
                        <w:bCs/>
                        <w:sz w:val="20"/>
                        <w:szCs w:val="20"/>
                      </w:rPr>
                      <w:t>Vol.</w:t>
                    </w:r>
                    <w:r w:rsidR="00CA76F9">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sidR="000C70BF">
                      <w:rPr>
                        <w:rFonts w:ascii="Palatino Linotype" w:hAnsi="Palatino Linotype" w:cs="Times New Roman"/>
                        <w:bCs/>
                        <w:sz w:val="20"/>
                        <w:szCs w:val="20"/>
                        <w:lang w:val="en-US"/>
                      </w:rPr>
                      <w:t xml:space="preserve">Issue </w:t>
                    </w:r>
                    <w:r w:rsidR="00CA76F9">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sidR="00CA76F9">
                      <w:rPr>
                        <w:rFonts w:ascii="Palatino Linotype" w:hAnsi="Palatino Linotype" w:cs="Times New Roman"/>
                        <w:bCs/>
                        <w:sz w:val="20"/>
                        <w:szCs w:val="20"/>
                        <w:lang w:val="en-US"/>
                      </w:rPr>
                      <w:t>month</w:t>
                    </w:r>
                    <w:r w:rsidRPr="00871830">
                      <w:rPr>
                        <w:rFonts w:ascii="Palatino Linotype" w:hAnsi="Palatino Linotype" w:cs="Times New Roman"/>
                        <w:bCs/>
                        <w:sz w:val="20"/>
                        <w:szCs w:val="20"/>
                      </w:rPr>
                      <w:t xml:space="preserve"> 20</w:t>
                    </w:r>
                    <w:r w:rsidR="00CA76F9">
                      <w:rPr>
                        <w:rFonts w:ascii="Palatino Linotype" w:hAnsi="Palatino Linotype" w:cs="Times New Roman"/>
                        <w:bCs/>
                        <w:sz w:val="20"/>
                        <w:szCs w:val="20"/>
                      </w:rPr>
                      <w:t>ХХ</w:t>
                    </w:r>
                    <w:r w:rsidRPr="00871830">
                      <w:rPr>
                        <w:rFonts w:ascii="Palatino Linotype" w:hAnsi="Palatino Linotype" w:cs="Times New Roman"/>
                        <w:bCs/>
                        <w:sz w:val="20"/>
                        <w:szCs w:val="20"/>
                      </w:rPr>
                      <w:t xml:space="preserve">. </w:t>
                    </w:r>
                  </w:p>
                </w:txbxContent>
              </v:textbox>
              <w10:wrap anchorx="margin"/>
            </v:shape>
          </w:pict>
        </mc:Fallback>
      </mc:AlternateContent>
    </w:r>
    <w:r w:rsidR="00675D43">
      <w:rPr>
        <w:noProof/>
      </w:rPr>
      <w:drawing>
        <wp:anchor distT="0" distB="0" distL="114300" distR="114300" simplePos="0" relativeHeight="251677696" behindDoc="0" locked="0" layoutInCell="1" allowOverlap="1" wp14:anchorId="1309A3DD" wp14:editId="4875BD88">
          <wp:simplePos x="0" y="0"/>
          <wp:positionH relativeFrom="margin">
            <wp:posOffset>4154170</wp:posOffset>
          </wp:positionH>
          <wp:positionV relativeFrom="paragraph">
            <wp:posOffset>-114935</wp:posOffset>
          </wp:positionV>
          <wp:extent cx="1234440" cy="576574"/>
          <wp:effectExtent l="0" t="0" r="3810" b="0"/>
          <wp:wrapThrough wrapText="bothSides">
            <wp:wrapPolygon edited="0">
              <wp:start x="3000" y="0"/>
              <wp:lineTo x="0" y="3572"/>
              <wp:lineTo x="0" y="17147"/>
              <wp:lineTo x="3000" y="20719"/>
              <wp:lineTo x="5667" y="20719"/>
              <wp:lineTo x="8333" y="20719"/>
              <wp:lineTo x="18333" y="13574"/>
              <wp:lineTo x="18333" y="11431"/>
              <wp:lineTo x="21333" y="7859"/>
              <wp:lineTo x="21333" y="4287"/>
              <wp:lineTo x="5667" y="0"/>
              <wp:lineTo x="3000" y="0"/>
            </wp:wrapPolygon>
          </wp:wrapThrough>
          <wp:docPr id="35502775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4440" cy="576574"/>
                  </a:xfrm>
                  <a:prstGeom prst="rect">
                    <a:avLst/>
                  </a:prstGeom>
                  <a:noFill/>
                  <a:ln>
                    <a:noFill/>
                  </a:ln>
                </pic:spPr>
              </pic:pic>
            </a:graphicData>
          </a:graphic>
        </wp:anchor>
      </w:drawing>
    </w:r>
  </w:p>
  <w:p w14:paraId="4784CB2D" w14:textId="77777777" w:rsidR="005E757A" w:rsidRPr="005E757A" w:rsidRDefault="00000000" w:rsidP="00E52657">
    <w:pPr>
      <w:pStyle w:val="Header"/>
      <w:ind w:left="1985"/>
      <w:jc w:val="center"/>
      <w:rPr>
        <w:rFonts w:ascii="Palatino Linotype" w:hAnsi="Palatino Linotype"/>
        <w:sz w:val="20"/>
        <w:szCs w:val="20"/>
      </w:rPr>
    </w:pPr>
    <w:sdt>
      <w:sdtPr>
        <w:rPr>
          <w:rFonts w:ascii="Palatino Linotype" w:hAnsi="Palatino Linotype"/>
          <w:sz w:val="20"/>
          <w:szCs w:val="20"/>
        </w:rPr>
        <w:id w:val="664680079"/>
        <w:docPartObj>
          <w:docPartGallery w:val="Page Numbers (Top of Page)"/>
          <w:docPartUnique/>
        </w:docPartObj>
      </w:sdtPr>
      <w:sdtContent>
        <w:r w:rsidR="005E757A" w:rsidRPr="005E757A">
          <w:rPr>
            <w:rFonts w:ascii="Palatino Linotype" w:hAnsi="Palatino Linotype"/>
            <w:sz w:val="20"/>
            <w:szCs w:val="20"/>
          </w:rPr>
          <w:fldChar w:fldCharType="begin"/>
        </w:r>
        <w:r w:rsidR="005E757A" w:rsidRPr="005E757A">
          <w:rPr>
            <w:rFonts w:ascii="Palatino Linotype" w:hAnsi="Palatino Linotype"/>
            <w:sz w:val="20"/>
            <w:szCs w:val="20"/>
          </w:rPr>
          <w:instrText>PAGE   \* MERGEFORMAT</w:instrText>
        </w:r>
        <w:r w:rsidR="005E757A" w:rsidRPr="005E757A">
          <w:rPr>
            <w:rFonts w:ascii="Palatino Linotype" w:hAnsi="Palatino Linotype"/>
            <w:sz w:val="20"/>
            <w:szCs w:val="20"/>
          </w:rPr>
          <w:fldChar w:fldCharType="separate"/>
        </w:r>
        <w:r w:rsidR="006326DA">
          <w:rPr>
            <w:rFonts w:ascii="Palatino Linotype" w:hAnsi="Palatino Linotype"/>
            <w:noProof/>
            <w:sz w:val="20"/>
            <w:szCs w:val="20"/>
          </w:rPr>
          <w:t xml:space="preserve">- 103 </w:t>
        </w:r>
        <w:r w:rsidR="006326DA">
          <w:rPr>
            <w:rFonts w:ascii="Palatino Linotype" w:hAnsi="Palatino Linotype"/>
            <w:noProof/>
            <w:sz w:val="20"/>
            <w:szCs w:val="20"/>
          </w:rPr>
          <w:t>-</w:t>
        </w:r>
        <w:r w:rsidR="005E757A" w:rsidRPr="005E757A">
          <w:rPr>
            <w:rFonts w:ascii="Palatino Linotype" w:hAnsi="Palatino Linotype"/>
            <w:sz w:val="20"/>
            <w:szCs w:val="20"/>
          </w:rPr>
          <w:fldChar w:fldCharType="end"/>
        </w:r>
      </w:sdtContent>
    </w:sdt>
  </w:p>
  <w:p w14:paraId="4C736B31" w14:textId="77777777" w:rsidR="00EF08A3" w:rsidRPr="005E757A" w:rsidRDefault="005E757A" w:rsidP="00EF08A3">
    <w:pPr>
      <w:pStyle w:val="Header"/>
      <w:jc w:val="center"/>
      <w:rPr>
        <w:rFonts w:ascii="Palatino Linotype" w:hAnsi="Palatino Linotype"/>
        <w:sz w:val="20"/>
        <w:szCs w:val="20"/>
      </w:rPr>
    </w:pPr>
    <w:r>
      <w:rPr>
        <w:noProof/>
        <w:lang w:eastAsia="ru-RU"/>
      </w:rPr>
      <mc:AlternateContent>
        <mc:Choice Requires="wps">
          <w:drawing>
            <wp:anchor distT="0" distB="0" distL="114300" distR="114300" simplePos="0" relativeHeight="251672576" behindDoc="0" locked="0" layoutInCell="1" allowOverlap="1" wp14:anchorId="07D48C4A" wp14:editId="0016A1F1">
              <wp:simplePos x="0" y="0"/>
              <wp:positionH relativeFrom="column">
                <wp:posOffset>-30563</wp:posOffset>
              </wp:positionH>
              <wp:positionV relativeFrom="paragraph">
                <wp:posOffset>161042</wp:posOffset>
              </wp:positionV>
              <wp:extent cx="5430741" cy="0"/>
              <wp:effectExtent l="0" t="0" r="36830" b="19050"/>
              <wp:wrapNone/>
              <wp:docPr id="23" name="Прямая соединительная линия 23"/>
              <wp:cNvGraphicFramePr/>
              <a:graphic xmlns:a="http://schemas.openxmlformats.org/drawingml/2006/main">
                <a:graphicData uri="http://schemas.microsoft.com/office/word/2010/wordprocessingShape">
                  <wps:wsp>
                    <wps:cNvCnPr/>
                    <wps:spPr>
                      <a:xfrm>
                        <a:off x="0" y="0"/>
                        <a:ext cx="543074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C2B597" id="Прямая соединительная линия 23"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pt,12.7pt" to="425.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C6E31"/>
    <w:multiLevelType w:val="multilevel"/>
    <w:tmpl w:val="508A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A96CC6"/>
    <w:multiLevelType w:val="multilevel"/>
    <w:tmpl w:val="5F82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2717917">
    <w:abstractNumId w:val="1"/>
  </w:num>
  <w:num w:numId="2" w16cid:durableId="2087994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8A3"/>
    <w:rsid w:val="00044E51"/>
    <w:rsid w:val="00052375"/>
    <w:rsid w:val="00057D24"/>
    <w:rsid w:val="00094094"/>
    <w:rsid w:val="000C02D5"/>
    <w:rsid w:val="000C2CE6"/>
    <w:rsid w:val="000C70BF"/>
    <w:rsid w:val="00135E57"/>
    <w:rsid w:val="0016434B"/>
    <w:rsid w:val="00174F3B"/>
    <w:rsid w:val="001A6564"/>
    <w:rsid w:val="001D397C"/>
    <w:rsid w:val="00212E36"/>
    <w:rsid w:val="00232383"/>
    <w:rsid w:val="0028259B"/>
    <w:rsid w:val="002B6C17"/>
    <w:rsid w:val="002D7AC5"/>
    <w:rsid w:val="002F0D50"/>
    <w:rsid w:val="003068AD"/>
    <w:rsid w:val="00311F95"/>
    <w:rsid w:val="0032458E"/>
    <w:rsid w:val="00371E78"/>
    <w:rsid w:val="00393A5D"/>
    <w:rsid w:val="0039684F"/>
    <w:rsid w:val="003A1190"/>
    <w:rsid w:val="003A6215"/>
    <w:rsid w:val="003D2FBF"/>
    <w:rsid w:val="003E49EE"/>
    <w:rsid w:val="003F42DA"/>
    <w:rsid w:val="00402903"/>
    <w:rsid w:val="00410D55"/>
    <w:rsid w:val="00441D2E"/>
    <w:rsid w:val="00453872"/>
    <w:rsid w:val="0046225A"/>
    <w:rsid w:val="0046490F"/>
    <w:rsid w:val="00465004"/>
    <w:rsid w:val="0049755B"/>
    <w:rsid w:val="004B0D71"/>
    <w:rsid w:val="004D66BB"/>
    <w:rsid w:val="005026D0"/>
    <w:rsid w:val="00511EFA"/>
    <w:rsid w:val="00513D92"/>
    <w:rsid w:val="005379C7"/>
    <w:rsid w:val="00557899"/>
    <w:rsid w:val="0058511D"/>
    <w:rsid w:val="005B52FE"/>
    <w:rsid w:val="005D3390"/>
    <w:rsid w:val="005E757A"/>
    <w:rsid w:val="0061771B"/>
    <w:rsid w:val="006326DA"/>
    <w:rsid w:val="00675D43"/>
    <w:rsid w:val="006B143B"/>
    <w:rsid w:val="006F5059"/>
    <w:rsid w:val="0070575E"/>
    <w:rsid w:val="00707E5C"/>
    <w:rsid w:val="00773EC0"/>
    <w:rsid w:val="00792AE3"/>
    <w:rsid w:val="007A66B6"/>
    <w:rsid w:val="007D5CDE"/>
    <w:rsid w:val="007E2F4C"/>
    <w:rsid w:val="008047EE"/>
    <w:rsid w:val="008462F4"/>
    <w:rsid w:val="008A2742"/>
    <w:rsid w:val="009A32D8"/>
    <w:rsid w:val="009F341F"/>
    <w:rsid w:val="009F5603"/>
    <w:rsid w:val="00A41EAB"/>
    <w:rsid w:val="00AF0117"/>
    <w:rsid w:val="00B06AA9"/>
    <w:rsid w:val="00B338BF"/>
    <w:rsid w:val="00B62163"/>
    <w:rsid w:val="00C110C9"/>
    <w:rsid w:val="00C72046"/>
    <w:rsid w:val="00C741BB"/>
    <w:rsid w:val="00CA76F9"/>
    <w:rsid w:val="00CB4B1F"/>
    <w:rsid w:val="00CB58F5"/>
    <w:rsid w:val="00CC0C83"/>
    <w:rsid w:val="00CF7F30"/>
    <w:rsid w:val="00D06873"/>
    <w:rsid w:val="00D10169"/>
    <w:rsid w:val="00D2289C"/>
    <w:rsid w:val="00D46B60"/>
    <w:rsid w:val="00D4781E"/>
    <w:rsid w:val="00D53572"/>
    <w:rsid w:val="00D61EC9"/>
    <w:rsid w:val="00D73202"/>
    <w:rsid w:val="00D756AB"/>
    <w:rsid w:val="00D81AF5"/>
    <w:rsid w:val="00DA646E"/>
    <w:rsid w:val="00DC0BEE"/>
    <w:rsid w:val="00DC68E2"/>
    <w:rsid w:val="00DD4797"/>
    <w:rsid w:val="00DE2483"/>
    <w:rsid w:val="00E44A49"/>
    <w:rsid w:val="00E52657"/>
    <w:rsid w:val="00EC4194"/>
    <w:rsid w:val="00ED3AA0"/>
    <w:rsid w:val="00EF08A3"/>
    <w:rsid w:val="00EF4CFC"/>
    <w:rsid w:val="00F13C7E"/>
    <w:rsid w:val="00F163C8"/>
    <w:rsid w:val="00F241BB"/>
    <w:rsid w:val="00F61EE0"/>
    <w:rsid w:val="00F9677C"/>
    <w:rsid w:val="00FD5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69FF6"/>
  <w15:chartTrackingRefBased/>
  <w15:docId w15:val="{3E632710-E955-4114-830D-86EBD1647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F08A3"/>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EF08A3"/>
    <w:rPr>
      <w:sz w:val="20"/>
      <w:szCs w:val="20"/>
      <w:lang w:val="en-US"/>
    </w:rPr>
  </w:style>
  <w:style w:type="character" w:styleId="FootnoteReference">
    <w:name w:val="footnote reference"/>
    <w:basedOn w:val="DefaultParagraphFont"/>
    <w:uiPriority w:val="99"/>
    <w:semiHidden/>
    <w:unhideWhenUsed/>
    <w:rsid w:val="00EF08A3"/>
    <w:rPr>
      <w:vertAlign w:val="superscript"/>
    </w:rPr>
  </w:style>
  <w:style w:type="table" w:styleId="TableGrid">
    <w:name w:val="Table Grid"/>
    <w:basedOn w:val="TableNormal"/>
    <w:uiPriority w:val="39"/>
    <w:rsid w:val="00EF08A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08A3"/>
    <w:pPr>
      <w:tabs>
        <w:tab w:val="center" w:pos="4677"/>
        <w:tab w:val="right" w:pos="9355"/>
      </w:tabs>
      <w:spacing w:after="0" w:line="240" w:lineRule="auto"/>
    </w:pPr>
  </w:style>
  <w:style w:type="character" w:customStyle="1" w:styleId="HeaderChar">
    <w:name w:val="Header Char"/>
    <w:basedOn w:val="DefaultParagraphFont"/>
    <w:link w:val="Header"/>
    <w:uiPriority w:val="99"/>
    <w:rsid w:val="00EF08A3"/>
  </w:style>
  <w:style w:type="paragraph" w:styleId="Footer">
    <w:name w:val="footer"/>
    <w:basedOn w:val="Normal"/>
    <w:link w:val="FooterChar"/>
    <w:uiPriority w:val="99"/>
    <w:unhideWhenUsed/>
    <w:rsid w:val="00EF08A3"/>
    <w:pPr>
      <w:tabs>
        <w:tab w:val="center" w:pos="4677"/>
        <w:tab w:val="right" w:pos="9355"/>
      </w:tabs>
      <w:spacing w:after="0" w:line="240" w:lineRule="auto"/>
    </w:pPr>
  </w:style>
  <w:style w:type="character" w:customStyle="1" w:styleId="FooterChar">
    <w:name w:val="Footer Char"/>
    <w:basedOn w:val="DefaultParagraphFont"/>
    <w:link w:val="Footer"/>
    <w:uiPriority w:val="99"/>
    <w:rsid w:val="00EF08A3"/>
  </w:style>
  <w:style w:type="paragraph" w:styleId="ListParagraph">
    <w:name w:val="List Paragraph"/>
    <w:basedOn w:val="Normal"/>
    <w:uiPriority w:val="34"/>
    <w:qFormat/>
    <w:rsid w:val="00C72046"/>
    <w:pPr>
      <w:ind w:left="720"/>
      <w:contextualSpacing/>
    </w:pPr>
    <w:rPr>
      <w:lang w:val="en-US"/>
    </w:rPr>
  </w:style>
  <w:style w:type="character" w:styleId="Hyperlink">
    <w:name w:val="Hyperlink"/>
    <w:basedOn w:val="DefaultParagraphFont"/>
    <w:uiPriority w:val="99"/>
    <w:unhideWhenUsed/>
    <w:rsid w:val="00C72046"/>
    <w:rPr>
      <w:color w:val="0563C1" w:themeColor="hyperlink"/>
      <w:u w:val="single"/>
    </w:rPr>
  </w:style>
  <w:style w:type="paragraph" w:styleId="HTMLPreformatted">
    <w:name w:val="HTML Preformatted"/>
    <w:basedOn w:val="Normal"/>
    <w:link w:val="HTMLPreformattedChar"/>
    <w:uiPriority w:val="99"/>
    <w:unhideWhenUsed/>
    <w:rsid w:val="00094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rsid w:val="00094094"/>
    <w:rPr>
      <w:rFonts w:ascii="Courier New" w:eastAsia="Times New Roman" w:hAnsi="Courier New" w:cs="Courier New"/>
      <w:sz w:val="20"/>
      <w:szCs w:val="20"/>
      <w:lang w:eastAsia="ru-RU"/>
    </w:rPr>
  </w:style>
  <w:style w:type="character" w:customStyle="1" w:styleId="y2iqfc">
    <w:name w:val="y2iqfc"/>
    <w:basedOn w:val="DefaultParagraphFont"/>
    <w:rsid w:val="00094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63543">
      <w:bodyDiv w:val="1"/>
      <w:marLeft w:val="0"/>
      <w:marRight w:val="0"/>
      <w:marTop w:val="0"/>
      <w:marBottom w:val="0"/>
      <w:divBdr>
        <w:top w:val="none" w:sz="0" w:space="0" w:color="auto"/>
        <w:left w:val="none" w:sz="0" w:space="0" w:color="auto"/>
        <w:bottom w:val="none" w:sz="0" w:space="0" w:color="auto"/>
        <w:right w:val="none" w:sz="0" w:space="0" w:color="auto"/>
      </w:divBdr>
    </w:div>
    <w:div w:id="278952020">
      <w:bodyDiv w:val="1"/>
      <w:marLeft w:val="0"/>
      <w:marRight w:val="0"/>
      <w:marTop w:val="0"/>
      <w:marBottom w:val="0"/>
      <w:divBdr>
        <w:top w:val="none" w:sz="0" w:space="0" w:color="auto"/>
        <w:left w:val="none" w:sz="0" w:space="0" w:color="auto"/>
        <w:bottom w:val="none" w:sz="0" w:space="0" w:color="auto"/>
        <w:right w:val="none" w:sz="0" w:space="0" w:color="auto"/>
      </w:divBdr>
    </w:div>
    <w:div w:id="409236010">
      <w:bodyDiv w:val="1"/>
      <w:marLeft w:val="0"/>
      <w:marRight w:val="0"/>
      <w:marTop w:val="0"/>
      <w:marBottom w:val="0"/>
      <w:divBdr>
        <w:top w:val="none" w:sz="0" w:space="0" w:color="auto"/>
        <w:left w:val="none" w:sz="0" w:space="0" w:color="auto"/>
        <w:bottom w:val="none" w:sz="0" w:space="0" w:color="auto"/>
        <w:right w:val="none" w:sz="0" w:space="0" w:color="auto"/>
      </w:divBdr>
    </w:div>
    <w:div w:id="502748284">
      <w:bodyDiv w:val="1"/>
      <w:marLeft w:val="0"/>
      <w:marRight w:val="0"/>
      <w:marTop w:val="0"/>
      <w:marBottom w:val="0"/>
      <w:divBdr>
        <w:top w:val="none" w:sz="0" w:space="0" w:color="auto"/>
        <w:left w:val="none" w:sz="0" w:space="0" w:color="auto"/>
        <w:bottom w:val="none" w:sz="0" w:space="0" w:color="auto"/>
        <w:right w:val="none" w:sz="0" w:space="0" w:color="auto"/>
      </w:divBdr>
    </w:div>
    <w:div w:id="605385796">
      <w:bodyDiv w:val="1"/>
      <w:marLeft w:val="0"/>
      <w:marRight w:val="0"/>
      <w:marTop w:val="0"/>
      <w:marBottom w:val="0"/>
      <w:divBdr>
        <w:top w:val="none" w:sz="0" w:space="0" w:color="auto"/>
        <w:left w:val="none" w:sz="0" w:space="0" w:color="auto"/>
        <w:bottom w:val="none" w:sz="0" w:space="0" w:color="auto"/>
        <w:right w:val="none" w:sz="0" w:space="0" w:color="auto"/>
      </w:divBdr>
    </w:div>
    <w:div w:id="994257981">
      <w:bodyDiv w:val="1"/>
      <w:marLeft w:val="0"/>
      <w:marRight w:val="0"/>
      <w:marTop w:val="0"/>
      <w:marBottom w:val="0"/>
      <w:divBdr>
        <w:top w:val="none" w:sz="0" w:space="0" w:color="auto"/>
        <w:left w:val="none" w:sz="0" w:space="0" w:color="auto"/>
        <w:bottom w:val="none" w:sz="0" w:space="0" w:color="auto"/>
        <w:right w:val="none" w:sz="0" w:space="0" w:color="auto"/>
      </w:divBdr>
    </w:div>
    <w:div w:id="1070469514">
      <w:bodyDiv w:val="1"/>
      <w:marLeft w:val="0"/>
      <w:marRight w:val="0"/>
      <w:marTop w:val="0"/>
      <w:marBottom w:val="0"/>
      <w:divBdr>
        <w:top w:val="none" w:sz="0" w:space="0" w:color="auto"/>
        <w:left w:val="none" w:sz="0" w:space="0" w:color="auto"/>
        <w:bottom w:val="none" w:sz="0" w:space="0" w:color="auto"/>
        <w:right w:val="none" w:sz="0" w:space="0" w:color="auto"/>
      </w:divBdr>
    </w:div>
    <w:div w:id="1215001573">
      <w:bodyDiv w:val="1"/>
      <w:marLeft w:val="0"/>
      <w:marRight w:val="0"/>
      <w:marTop w:val="0"/>
      <w:marBottom w:val="0"/>
      <w:divBdr>
        <w:top w:val="none" w:sz="0" w:space="0" w:color="auto"/>
        <w:left w:val="none" w:sz="0" w:space="0" w:color="auto"/>
        <w:bottom w:val="none" w:sz="0" w:space="0" w:color="auto"/>
        <w:right w:val="none" w:sz="0" w:space="0" w:color="auto"/>
      </w:divBdr>
    </w:div>
    <w:div w:id="1215697511">
      <w:bodyDiv w:val="1"/>
      <w:marLeft w:val="0"/>
      <w:marRight w:val="0"/>
      <w:marTop w:val="0"/>
      <w:marBottom w:val="0"/>
      <w:divBdr>
        <w:top w:val="none" w:sz="0" w:space="0" w:color="auto"/>
        <w:left w:val="none" w:sz="0" w:space="0" w:color="auto"/>
        <w:bottom w:val="none" w:sz="0" w:space="0" w:color="auto"/>
        <w:right w:val="none" w:sz="0" w:space="0" w:color="auto"/>
      </w:divBdr>
    </w:div>
    <w:div w:id="1229652992">
      <w:bodyDiv w:val="1"/>
      <w:marLeft w:val="0"/>
      <w:marRight w:val="0"/>
      <w:marTop w:val="0"/>
      <w:marBottom w:val="0"/>
      <w:divBdr>
        <w:top w:val="none" w:sz="0" w:space="0" w:color="auto"/>
        <w:left w:val="none" w:sz="0" w:space="0" w:color="auto"/>
        <w:bottom w:val="none" w:sz="0" w:space="0" w:color="auto"/>
        <w:right w:val="none" w:sz="0" w:space="0" w:color="auto"/>
      </w:divBdr>
    </w:div>
    <w:div w:id="1287469390">
      <w:bodyDiv w:val="1"/>
      <w:marLeft w:val="0"/>
      <w:marRight w:val="0"/>
      <w:marTop w:val="0"/>
      <w:marBottom w:val="0"/>
      <w:divBdr>
        <w:top w:val="none" w:sz="0" w:space="0" w:color="auto"/>
        <w:left w:val="none" w:sz="0" w:space="0" w:color="auto"/>
        <w:bottom w:val="none" w:sz="0" w:space="0" w:color="auto"/>
        <w:right w:val="none" w:sz="0" w:space="0" w:color="auto"/>
      </w:divBdr>
    </w:div>
    <w:div w:id="1948078773">
      <w:bodyDiv w:val="1"/>
      <w:marLeft w:val="0"/>
      <w:marRight w:val="0"/>
      <w:marTop w:val="0"/>
      <w:marBottom w:val="0"/>
      <w:divBdr>
        <w:top w:val="none" w:sz="0" w:space="0" w:color="auto"/>
        <w:left w:val="none" w:sz="0" w:space="0" w:color="auto"/>
        <w:bottom w:val="none" w:sz="0" w:space="0" w:color="auto"/>
        <w:right w:val="none" w:sz="0" w:space="0" w:color="auto"/>
      </w:divBdr>
    </w:div>
    <w:div w:id="1978534259">
      <w:bodyDiv w:val="1"/>
      <w:marLeft w:val="0"/>
      <w:marRight w:val="0"/>
      <w:marTop w:val="0"/>
      <w:marBottom w:val="0"/>
      <w:divBdr>
        <w:top w:val="none" w:sz="0" w:space="0" w:color="auto"/>
        <w:left w:val="none" w:sz="0" w:space="0" w:color="auto"/>
        <w:bottom w:val="none" w:sz="0" w:space="0" w:color="auto"/>
        <w:right w:val="none" w:sz="0" w:space="0" w:color="auto"/>
      </w:divBdr>
    </w:div>
    <w:div w:id="208911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4052-8830" TargetMode="External"/><Relationship Id="rId13" Type="http://schemas.openxmlformats.org/officeDocument/2006/relationships/hyperlink" Target="https://doi.org/10.1007/s10796-022-10313-1" TargetMode="External"/><Relationship Id="rId18" Type="http://schemas.openxmlformats.org/officeDocument/2006/relationships/hyperlink" Target="https://doi.org/10.1016/j.procir.2016.05.102" TargetMode="External"/><Relationship Id="rId26" Type="http://schemas.openxmlformats.org/officeDocument/2006/relationships/hyperlink" Target="https://www.elibrary.ru/download/elibrary_54730059_66500985.pdf" TargetMode="External"/><Relationship Id="rId3" Type="http://schemas.openxmlformats.org/officeDocument/2006/relationships/styles" Target="styles.xml"/><Relationship Id="rId21" Type="http://schemas.openxmlformats.org/officeDocument/2006/relationships/hyperlink" Target="https://www.weforum.org/about/the-fourth-industrial-revolution-by-klaus-schwab/" TargetMode="External"/><Relationship Id="rId34" Type="http://schemas.openxmlformats.org/officeDocument/2006/relationships/hyperlink" Target="https://orcid.org/0000-0002-2935-5003"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gemconsortium.org/economy-profiles/kazakhstan-2" TargetMode="External"/><Relationship Id="rId25" Type="http://schemas.openxmlformats.org/officeDocument/2006/relationships/hyperlink" Target="https://doi.org/10.26577/be.2022.v141.i3.13" TargetMode="External"/><Relationship Id="rId33" Type="http://schemas.openxmlformats.org/officeDocument/2006/relationships/hyperlink" Target="mailto:a.gola@pollub.p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md.org/centers/world-competitiveness-center/rankings/world-digital-competitiveness/" TargetMode="External"/><Relationship Id="rId20" Type="http://schemas.openxmlformats.org/officeDocument/2006/relationships/hyperlink" Target="https://www.oecd.org/en/publications/oecd-skills-strategy-kazakhstan_39629b47-en.html" TargetMode="External"/><Relationship Id="rId29" Type="http://schemas.openxmlformats.org/officeDocument/2006/relationships/hyperlink" Target="https://doi.org/10.32523/2079-620X-2019-1-121-1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2935-5003" TargetMode="External"/><Relationship Id="rId24" Type="http://schemas.openxmlformats.org/officeDocument/2006/relationships/hyperlink" Target="https://doi.org/10.26577/be.2022.v141.i3.13" TargetMode="External"/><Relationship Id="rId32" Type="http://schemas.openxmlformats.org/officeDocument/2006/relationships/hyperlink" Target="https://orcid.org/0000-0003-4052-8830"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ipo.int/global_innovation_index/en/2022/" TargetMode="External"/><Relationship Id="rId23" Type="http://schemas.openxmlformats.org/officeDocument/2006/relationships/hyperlink" Target="https://data.worldbank.org/indicator/GB.XPD.RSDV.GD.ZS?locations=KZ" TargetMode="External"/><Relationship Id="rId28" Type="http://schemas.openxmlformats.org/officeDocument/2006/relationships/hyperlink" Target="https://doi.org/10.32523/2079-620X-2019-1-121-131" TargetMode="External"/><Relationship Id="rId36"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s://doi.org/10.3390/en15197142" TargetMode="External"/><Relationship Id="rId31" Type="http://schemas.openxmlformats.org/officeDocument/2006/relationships/hyperlink" Target="mailto:assadenova@edu.ektu.kz" TargetMode="External"/><Relationship Id="rId4" Type="http://schemas.openxmlformats.org/officeDocument/2006/relationships/settings" Target="settings.xml"/><Relationship Id="rId9" Type="http://schemas.openxmlformats.org/officeDocument/2006/relationships/hyperlink" Target="https://orcid.org/" TargetMode="External"/><Relationship Id="rId14" Type="http://schemas.openxmlformats.org/officeDocument/2006/relationships/hyperlink" Target="https://doi.org/10.3390/sci4030034" TargetMode="External"/><Relationship Id="rId22" Type="http://schemas.openxmlformats.org/officeDocument/2006/relationships/hyperlink" Target="https://hdr.undp.org/content/human-development-report-2023-24" TargetMode="External"/><Relationship Id="rId27" Type="http://schemas.openxmlformats.org/officeDocument/2006/relationships/hyperlink" Target="https://www.elibrary.ru/download/elibrary_54730059_66500985.pdf" TargetMode="External"/><Relationship Id="rId30" Type="http://schemas.openxmlformats.org/officeDocument/2006/relationships/image" Target="media/image3.jpeg"/><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4AFA5-11FF-4ACF-8F9A-A1192F743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TotalTime>
  <Pages>6</Pages>
  <Words>2730</Words>
  <Characters>15566</Characters>
  <Application>Microsoft Office Word</Application>
  <DocSecurity>0</DocSecurity>
  <Lines>129</Lines>
  <Paragraphs>36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Николаенко (Руководитель РИЦ)</dc:creator>
  <cp:keywords/>
  <dc:description/>
  <cp:lastModifiedBy>Samat Baigereyev</cp:lastModifiedBy>
  <cp:revision>122</cp:revision>
  <dcterms:created xsi:type="dcterms:W3CDTF">2025-07-09T08:07:00Z</dcterms:created>
  <dcterms:modified xsi:type="dcterms:W3CDTF">2026-02-11T08:09:00Z</dcterms:modified>
</cp:coreProperties>
</file>